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14F0" w14:textId="5F302E57" w:rsidR="00FE212E" w:rsidRDefault="00031B9F" w:rsidP="00FE212E">
      <w:pPr>
        <w:spacing w:after="0"/>
        <w:jc w:val="center"/>
        <w:rPr>
          <w:rFonts w:ascii="Arial" w:hAnsi="Arial" w:cs="Arial"/>
          <w:noProof/>
          <w:sz w:val="24"/>
          <w:szCs w:val="24"/>
        </w:rPr>
      </w:pPr>
      <w:r>
        <w:rPr>
          <w:noProof/>
          <w:lang w:eastAsia="en-GB"/>
        </w:rPr>
        <w:drawing>
          <wp:anchor distT="0" distB="0" distL="114300" distR="114300" simplePos="0" relativeHeight="251658240" behindDoc="0" locked="0" layoutInCell="1" allowOverlap="1" wp14:anchorId="0FC66FE2" wp14:editId="207C11A1">
            <wp:simplePos x="0" y="0"/>
            <wp:positionH relativeFrom="column">
              <wp:posOffset>1971675</wp:posOffset>
            </wp:positionH>
            <wp:positionV relativeFrom="paragraph">
              <wp:posOffset>174625</wp:posOffset>
            </wp:positionV>
            <wp:extent cx="1981200" cy="990600"/>
            <wp:effectExtent l="0" t="0" r="0" b="0"/>
            <wp:wrapNone/>
            <wp:docPr id="4" name="Picture 4" descr="Jesus College, Oxford Jobs - Apply Online at jobs.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ollege, Oxford Jobs - Apply Online at jobs.ac.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A38D9" w14:textId="55775CCE" w:rsidR="00CB5E9C" w:rsidRDefault="00CB5E9C" w:rsidP="00FE212E">
      <w:pPr>
        <w:spacing w:after="0"/>
        <w:jc w:val="center"/>
        <w:rPr>
          <w:rFonts w:ascii="Arial" w:hAnsi="Arial" w:cs="Arial"/>
          <w:noProof/>
          <w:sz w:val="24"/>
          <w:szCs w:val="24"/>
        </w:rPr>
      </w:pPr>
    </w:p>
    <w:p w14:paraId="495A95EA" w14:textId="43194255" w:rsidR="00CB5E9C" w:rsidRDefault="00CB5E9C" w:rsidP="00FE212E">
      <w:pPr>
        <w:spacing w:after="0"/>
        <w:jc w:val="center"/>
        <w:rPr>
          <w:rFonts w:ascii="Arial" w:hAnsi="Arial" w:cs="Arial"/>
          <w:noProof/>
          <w:sz w:val="24"/>
          <w:szCs w:val="24"/>
        </w:rPr>
      </w:pPr>
    </w:p>
    <w:p w14:paraId="305ABCD2" w14:textId="73375BD7" w:rsidR="00FE212E" w:rsidRPr="00B16130" w:rsidRDefault="00FE212E" w:rsidP="0034147E">
      <w:pPr>
        <w:spacing w:after="0"/>
        <w:rPr>
          <w:rFonts w:ascii="Arial" w:hAnsi="Arial" w:cs="Arial"/>
          <w:noProof/>
          <w:sz w:val="24"/>
          <w:szCs w:val="24"/>
        </w:rPr>
      </w:pPr>
    </w:p>
    <w:p w14:paraId="240AA46D" w14:textId="77777777" w:rsidR="00FE212E" w:rsidRPr="00863DB4" w:rsidRDefault="00FE212E" w:rsidP="00FE212E">
      <w:pPr>
        <w:spacing w:after="0"/>
        <w:jc w:val="center"/>
        <w:rPr>
          <w:rFonts w:ascii="Arial" w:hAnsi="Arial" w:cs="Arial"/>
          <w:noProof/>
          <w:sz w:val="24"/>
          <w:szCs w:val="24"/>
        </w:rPr>
      </w:pPr>
    </w:p>
    <w:p w14:paraId="3257D1A0" w14:textId="6E11B19A" w:rsidR="0036314B" w:rsidRPr="00863DB4" w:rsidRDefault="0036314B" w:rsidP="00863DB4">
      <w:pPr>
        <w:jc w:val="center"/>
        <w:rPr>
          <w:sz w:val="24"/>
          <w:szCs w:val="24"/>
        </w:rPr>
      </w:pPr>
    </w:p>
    <w:p w14:paraId="37D74FEA" w14:textId="77777777" w:rsidR="0036314B" w:rsidRPr="00863DB4" w:rsidRDefault="0036314B" w:rsidP="00863DB4">
      <w:pPr>
        <w:jc w:val="center"/>
        <w:rPr>
          <w:sz w:val="24"/>
          <w:szCs w:val="24"/>
        </w:rPr>
      </w:pPr>
    </w:p>
    <w:p w14:paraId="42A7D439" w14:textId="3BCE2839" w:rsidR="00AA5E9D" w:rsidRPr="0030392D" w:rsidRDefault="00A07DF2" w:rsidP="008D5463">
      <w:pPr>
        <w:keepNext/>
        <w:keepLines/>
        <w:jc w:val="center"/>
        <w:rPr>
          <w:rFonts w:ascii="Arial" w:hAnsi="Arial" w:cs="Arial"/>
          <w:bCs/>
          <w:sz w:val="24"/>
          <w:szCs w:val="24"/>
        </w:rPr>
      </w:pPr>
      <w:sdt>
        <w:sdtPr>
          <w:rPr>
            <w:rFonts w:ascii="Gill Sans MT" w:hAnsi="Gill Sans MT" w:cs="Arial"/>
            <w:b/>
            <w:sz w:val="32"/>
            <w:szCs w:val="32"/>
          </w:rPr>
          <w:alias w:val="Title"/>
          <w:tag w:val=""/>
          <w:id w:val="-1210253211"/>
          <w:placeholder>
            <w:docPart w:val="ADE27AB30F0444C18648299D97873B25"/>
          </w:placeholder>
          <w:dataBinding w:prefixMappings="xmlns:ns0='http://purl.org/dc/elements/1.1/' xmlns:ns1='http://schemas.openxmlformats.org/package/2006/metadata/core-properties' " w:xpath="/ns1:coreProperties[1]/ns0:title[1]" w:storeItemID="{6C3C8BC8-F283-45AE-878A-BAB7291924A1}"/>
          <w:text/>
        </w:sdtPr>
        <w:sdtEndPr/>
        <w:sdtContent>
          <w:r w:rsidR="001D3264" w:rsidRPr="00C242C5">
            <w:rPr>
              <w:rFonts w:ascii="Gill Sans MT" w:hAnsi="Gill Sans MT" w:cs="Arial"/>
              <w:b/>
              <w:sz w:val="32"/>
              <w:szCs w:val="32"/>
            </w:rPr>
            <w:t>SOCIAL MEDIA POLICY</w:t>
          </w:r>
        </w:sdtContent>
      </w:sdt>
      <w:r w:rsidR="009C13B3" w:rsidRPr="00DF4986">
        <w:rPr>
          <w:rFonts w:ascii="Arial" w:hAnsi="Arial" w:cs="Arial"/>
          <w:b/>
          <w:sz w:val="56"/>
          <w:szCs w:val="56"/>
        </w:rPr>
        <w:br/>
      </w:r>
    </w:p>
    <w:p w14:paraId="3B855703" w14:textId="77777777" w:rsidR="00AA5E9D" w:rsidRPr="00863DB4" w:rsidRDefault="00AA5E9D" w:rsidP="00863DB4">
      <w:pPr>
        <w:jc w:val="center"/>
      </w:pPr>
    </w:p>
    <w:p w14:paraId="3F4A1890" w14:textId="77777777" w:rsidR="00FE0F1A" w:rsidRPr="00863DB4" w:rsidRDefault="00FE0F1A" w:rsidP="00863DB4">
      <w:pPr>
        <w:jc w:val="center"/>
      </w:pPr>
    </w:p>
    <w:p w14:paraId="6DDCBDA3" w14:textId="4DB40C06" w:rsidR="00322743" w:rsidRDefault="00322743" w:rsidP="0014123F"/>
    <w:p w14:paraId="0F3E19A0" w14:textId="77777777" w:rsidR="00C242C5" w:rsidRPr="0014123F" w:rsidRDefault="00C242C5" w:rsidP="0014123F"/>
    <w:p w14:paraId="40FF4C97" w14:textId="77777777" w:rsidR="00322743" w:rsidRPr="0014123F" w:rsidRDefault="00322743" w:rsidP="0014123F"/>
    <w:p w14:paraId="70F3CF5F" w14:textId="7E4C36CC" w:rsidR="00E809E3" w:rsidRPr="00C242C5" w:rsidRDefault="00CE5D8A" w:rsidP="008F1DB7">
      <w:pPr>
        <w:keepNext/>
        <w:keepLines/>
        <w:jc w:val="both"/>
        <w:rPr>
          <w:rFonts w:ascii="Gill Sans MT" w:hAnsi="Gill Sans MT" w:cs="Arial"/>
          <w:b/>
          <w:bCs/>
          <w:sz w:val="28"/>
          <w:szCs w:val="28"/>
        </w:rPr>
      </w:pPr>
      <w:r w:rsidRPr="00C242C5">
        <w:rPr>
          <w:rFonts w:ascii="Gill Sans MT" w:hAnsi="Gill Sans MT" w:cs="Arial"/>
          <w:b/>
          <w:bCs/>
          <w:sz w:val="28"/>
          <w:szCs w:val="28"/>
        </w:rPr>
        <w:t>C</w:t>
      </w:r>
      <w:r w:rsidR="06099338" w:rsidRPr="00C242C5">
        <w:rPr>
          <w:rFonts w:ascii="Gill Sans MT" w:hAnsi="Gill Sans MT" w:cs="Arial"/>
          <w:b/>
          <w:bCs/>
          <w:sz w:val="28"/>
          <w:szCs w:val="28"/>
        </w:rPr>
        <w:t>ontents</w:t>
      </w:r>
    </w:p>
    <w:p w14:paraId="54676958" w14:textId="77777777" w:rsidR="007B7D76" w:rsidRPr="00C242C5" w:rsidRDefault="007B7D76" w:rsidP="0014123F">
      <w:pPr>
        <w:rPr>
          <w:rFonts w:ascii="Gill Sans MT" w:hAnsi="Gill Sans MT"/>
          <w:sz w:val="28"/>
          <w:szCs w:val="28"/>
        </w:rPr>
      </w:pPr>
    </w:p>
    <w:p w14:paraId="07F3C7E0" w14:textId="2DCD55D5" w:rsidR="008D5463" w:rsidRPr="00C242C5" w:rsidRDefault="00D72C99" w:rsidP="009C6725">
      <w:pPr>
        <w:pStyle w:val="TOC1"/>
        <w:tabs>
          <w:tab w:val="clear" w:pos="1276"/>
          <w:tab w:val="left" w:pos="709"/>
        </w:tabs>
        <w:rPr>
          <w:rFonts w:ascii="Gill Sans MT" w:eastAsiaTheme="minorEastAsia" w:hAnsi="Gill Sans MT" w:cs="Arial"/>
          <w:noProof/>
          <w:sz w:val="28"/>
          <w:szCs w:val="28"/>
          <w:lang w:eastAsia="en-GB"/>
        </w:rPr>
      </w:pPr>
      <w:r w:rsidRPr="00C242C5">
        <w:rPr>
          <w:rFonts w:ascii="Gill Sans MT" w:hAnsi="Gill Sans MT" w:cs="Arial"/>
          <w:sz w:val="28"/>
          <w:szCs w:val="28"/>
        </w:rPr>
        <w:fldChar w:fldCharType="begin"/>
      </w:r>
      <w:r w:rsidR="009F7EB2" w:rsidRPr="00C242C5">
        <w:rPr>
          <w:rFonts w:ascii="Gill Sans MT" w:hAnsi="Gill Sans MT" w:cs="Arial"/>
          <w:sz w:val="28"/>
          <w:szCs w:val="28"/>
        </w:rPr>
        <w:instrText xml:space="preserve"> TOC \o "1-1" \h \z \u </w:instrText>
      </w:r>
      <w:r w:rsidRPr="00C242C5">
        <w:rPr>
          <w:rFonts w:ascii="Gill Sans MT" w:hAnsi="Gill Sans MT" w:cs="Arial"/>
          <w:sz w:val="28"/>
          <w:szCs w:val="28"/>
        </w:rPr>
        <w:fldChar w:fldCharType="separate"/>
      </w:r>
      <w:hyperlink w:anchor="_Toc114761176" w:history="1">
        <w:r w:rsidR="008D5463" w:rsidRPr="00C242C5">
          <w:rPr>
            <w:rStyle w:val="Hyperlink"/>
            <w:rFonts w:ascii="Gill Sans MT" w:hAnsi="Gill Sans MT" w:cs="Arial"/>
            <w:noProof/>
            <w:sz w:val="28"/>
            <w:szCs w:val="28"/>
          </w:rPr>
          <w:t>1.</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Introduction</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_Toc114761176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1</w:t>
        </w:r>
        <w:r w:rsidR="008D5463" w:rsidRPr="00C242C5">
          <w:rPr>
            <w:rFonts w:ascii="Gill Sans MT" w:hAnsi="Gill Sans MT" w:cs="Arial"/>
            <w:noProof/>
            <w:webHidden/>
            <w:sz w:val="28"/>
            <w:szCs w:val="28"/>
          </w:rPr>
          <w:fldChar w:fldCharType="end"/>
        </w:r>
      </w:hyperlink>
    </w:p>
    <w:p w14:paraId="2E4786B6" w14:textId="58ED5F10"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77" w:history="1">
        <w:r w:rsidR="008D5463" w:rsidRPr="00C242C5">
          <w:rPr>
            <w:rStyle w:val="Hyperlink"/>
            <w:rFonts w:ascii="Gill Sans MT" w:hAnsi="Gill Sans MT" w:cs="Arial"/>
            <w:noProof/>
            <w:sz w:val="28"/>
            <w:szCs w:val="28"/>
          </w:rPr>
          <w:t>2.</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Scope</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_Toc114761177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1</w:t>
        </w:r>
        <w:r w:rsidR="008D5463" w:rsidRPr="00C242C5">
          <w:rPr>
            <w:rFonts w:ascii="Gill Sans MT" w:hAnsi="Gill Sans MT" w:cs="Arial"/>
            <w:noProof/>
            <w:webHidden/>
            <w:sz w:val="28"/>
            <w:szCs w:val="28"/>
          </w:rPr>
          <w:fldChar w:fldCharType="end"/>
        </w:r>
      </w:hyperlink>
    </w:p>
    <w:p w14:paraId="0907BFA6" w14:textId="367C23AF"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78" w:history="1">
        <w:r w:rsidR="008D5463" w:rsidRPr="00C242C5">
          <w:rPr>
            <w:rStyle w:val="Hyperlink"/>
            <w:rFonts w:ascii="Gill Sans MT" w:hAnsi="Gill Sans MT" w:cs="Arial"/>
            <w:noProof/>
            <w:sz w:val="28"/>
            <w:szCs w:val="28"/>
          </w:rPr>
          <w:t>3.</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Purpose</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_Toc114761178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1</w:t>
        </w:r>
        <w:r w:rsidR="008D5463" w:rsidRPr="00C242C5">
          <w:rPr>
            <w:rFonts w:ascii="Gill Sans MT" w:hAnsi="Gill Sans MT" w:cs="Arial"/>
            <w:noProof/>
            <w:webHidden/>
            <w:sz w:val="28"/>
            <w:szCs w:val="28"/>
          </w:rPr>
          <w:fldChar w:fldCharType="end"/>
        </w:r>
      </w:hyperlink>
    </w:p>
    <w:p w14:paraId="094FFA61" w14:textId="06CAC61B"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79" w:history="1">
        <w:r w:rsidR="008D5463" w:rsidRPr="00C242C5">
          <w:rPr>
            <w:rStyle w:val="Hyperlink"/>
            <w:rFonts w:ascii="Gill Sans MT" w:hAnsi="Gill Sans MT" w:cs="Arial"/>
            <w:noProof/>
            <w:sz w:val="28"/>
            <w:szCs w:val="28"/>
          </w:rPr>
          <w:t>4.</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Risk</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_Toc114761179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1</w:t>
        </w:r>
        <w:r w:rsidR="008D5463" w:rsidRPr="00C242C5">
          <w:rPr>
            <w:rFonts w:ascii="Gill Sans MT" w:hAnsi="Gill Sans MT" w:cs="Arial"/>
            <w:noProof/>
            <w:webHidden/>
            <w:sz w:val="28"/>
            <w:szCs w:val="28"/>
          </w:rPr>
          <w:fldChar w:fldCharType="end"/>
        </w:r>
      </w:hyperlink>
    </w:p>
    <w:p w14:paraId="5C45221E" w14:textId="632F04DD"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0" w:history="1">
        <w:r w:rsidR="008D5463" w:rsidRPr="00C242C5">
          <w:rPr>
            <w:rStyle w:val="Hyperlink"/>
            <w:rFonts w:ascii="Gill Sans MT" w:hAnsi="Gill Sans MT" w:cs="Arial"/>
            <w:noProof/>
            <w:sz w:val="28"/>
            <w:szCs w:val="28"/>
            <w:lang w:eastAsia="en-GB"/>
          </w:rPr>
          <w:t>5.</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Responsibilities</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_Toc114761180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2</w:t>
        </w:r>
        <w:r w:rsidR="008D5463" w:rsidRPr="00C242C5">
          <w:rPr>
            <w:rFonts w:ascii="Gill Sans MT" w:hAnsi="Gill Sans MT" w:cs="Arial"/>
            <w:noProof/>
            <w:webHidden/>
            <w:sz w:val="28"/>
            <w:szCs w:val="28"/>
          </w:rPr>
          <w:fldChar w:fldCharType="end"/>
        </w:r>
      </w:hyperlink>
    </w:p>
    <w:p w14:paraId="633AD2A8" w14:textId="0092F4A3"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1" w:history="1">
        <w:r w:rsidR="008D5463" w:rsidRPr="00C242C5">
          <w:rPr>
            <w:rStyle w:val="Hyperlink"/>
            <w:rFonts w:ascii="Gill Sans MT" w:hAnsi="Gill Sans MT" w:cs="Arial"/>
            <w:noProof/>
            <w:sz w:val="28"/>
            <w:szCs w:val="28"/>
          </w:rPr>
          <w:t>6.</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Social Messaging Apps</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_Toc114761181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2</w:t>
        </w:r>
        <w:r w:rsidR="008D5463" w:rsidRPr="00C242C5">
          <w:rPr>
            <w:rFonts w:ascii="Gill Sans MT" w:hAnsi="Gill Sans MT" w:cs="Arial"/>
            <w:noProof/>
            <w:webHidden/>
            <w:sz w:val="28"/>
            <w:szCs w:val="28"/>
          </w:rPr>
          <w:fldChar w:fldCharType="end"/>
        </w:r>
      </w:hyperlink>
    </w:p>
    <w:p w14:paraId="62B0573D" w14:textId="1C5B1661"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2" w:history="1">
        <w:r w:rsidR="008D5463" w:rsidRPr="00C242C5">
          <w:rPr>
            <w:rStyle w:val="Hyperlink"/>
            <w:rFonts w:ascii="Gill Sans MT" w:hAnsi="Gill Sans MT" w:cs="Arial"/>
            <w:noProof/>
            <w:sz w:val="28"/>
            <w:szCs w:val="28"/>
          </w:rPr>
          <w:t>7.</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Approved Use</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_Toc114761182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2</w:t>
        </w:r>
        <w:r w:rsidR="008D5463" w:rsidRPr="00C242C5">
          <w:rPr>
            <w:rFonts w:ascii="Gill Sans MT" w:hAnsi="Gill Sans MT" w:cs="Arial"/>
            <w:noProof/>
            <w:webHidden/>
            <w:sz w:val="28"/>
            <w:szCs w:val="28"/>
          </w:rPr>
          <w:fldChar w:fldCharType="end"/>
        </w:r>
      </w:hyperlink>
    </w:p>
    <w:p w14:paraId="220FA1B1" w14:textId="2BC08E3A"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3" w:history="1">
        <w:r w:rsidR="008D5463" w:rsidRPr="00C242C5">
          <w:rPr>
            <w:rStyle w:val="Hyperlink"/>
            <w:rFonts w:ascii="Gill Sans MT" w:hAnsi="Gill Sans MT" w:cs="Arial"/>
            <w:noProof/>
            <w:sz w:val="28"/>
            <w:szCs w:val="28"/>
            <w:lang w:eastAsia="en-GB"/>
          </w:rPr>
          <w:t>8.</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lang w:eastAsia="en-GB"/>
          </w:rPr>
          <w:t>Appropriate Use</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_Toc114761183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3</w:t>
        </w:r>
        <w:r w:rsidR="008D5463" w:rsidRPr="00C242C5">
          <w:rPr>
            <w:rFonts w:ascii="Gill Sans MT" w:hAnsi="Gill Sans MT" w:cs="Arial"/>
            <w:noProof/>
            <w:webHidden/>
            <w:sz w:val="28"/>
            <w:szCs w:val="28"/>
          </w:rPr>
          <w:fldChar w:fldCharType="end"/>
        </w:r>
      </w:hyperlink>
    </w:p>
    <w:p w14:paraId="4CBAD7AB" w14:textId="727D2E9E"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4" w:history="1">
        <w:r w:rsidR="008D5463" w:rsidRPr="00C242C5">
          <w:rPr>
            <w:rStyle w:val="Hyperlink"/>
            <w:rFonts w:ascii="Gill Sans MT" w:hAnsi="Gill Sans MT" w:cs="Arial"/>
            <w:noProof/>
            <w:sz w:val="28"/>
            <w:szCs w:val="28"/>
          </w:rPr>
          <w:t>9.</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Group Messaging</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_Toc114761184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3</w:t>
        </w:r>
        <w:r w:rsidR="008D5463" w:rsidRPr="00C242C5">
          <w:rPr>
            <w:rFonts w:ascii="Gill Sans MT" w:hAnsi="Gill Sans MT" w:cs="Arial"/>
            <w:noProof/>
            <w:webHidden/>
            <w:sz w:val="28"/>
            <w:szCs w:val="28"/>
          </w:rPr>
          <w:fldChar w:fldCharType="end"/>
        </w:r>
      </w:hyperlink>
    </w:p>
    <w:p w14:paraId="36F0A931" w14:textId="101B0823"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5" w:history="1">
        <w:r w:rsidR="008D5463" w:rsidRPr="00C242C5">
          <w:rPr>
            <w:rStyle w:val="Hyperlink"/>
            <w:rFonts w:ascii="Gill Sans MT" w:hAnsi="Gill Sans MT" w:cs="Arial"/>
            <w:noProof/>
            <w:sz w:val="28"/>
            <w:szCs w:val="28"/>
            <w:lang w:eastAsia="en-GB"/>
          </w:rPr>
          <w:t>10.</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lang w:eastAsia="en-GB"/>
          </w:rPr>
          <w:t>Media</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_Toc114761185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4</w:t>
        </w:r>
        <w:r w:rsidR="008D5463" w:rsidRPr="00C242C5">
          <w:rPr>
            <w:rFonts w:ascii="Gill Sans MT" w:hAnsi="Gill Sans MT" w:cs="Arial"/>
            <w:noProof/>
            <w:webHidden/>
            <w:sz w:val="28"/>
            <w:szCs w:val="28"/>
          </w:rPr>
          <w:fldChar w:fldCharType="end"/>
        </w:r>
      </w:hyperlink>
    </w:p>
    <w:p w14:paraId="4997901F" w14:textId="0F6A81FD"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6" w:history="1">
        <w:r w:rsidR="008D5463" w:rsidRPr="00C242C5">
          <w:rPr>
            <w:rStyle w:val="Hyperlink"/>
            <w:rFonts w:ascii="Gill Sans MT" w:hAnsi="Gill Sans MT" w:cs="Arial"/>
            <w:noProof/>
            <w:sz w:val="28"/>
            <w:szCs w:val="28"/>
          </w:rPr>
          <w:t>11.</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Monitoring</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_Toc114761186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4</w:t>
        </w:r>
        <w:r w:rsidR="008D5463" w:rsidRPr="00C242C5">
          <w:rPr>
            <w:rFonts w:ascii="Gill Sans MT" w:hAnsi="Gill Sans MT" w:cs="Arial"/>
            <w:noProof/>
            <w:webHidden/>
            <w:sz w:val="28"/>
            <w:szCs w:val="28"/>
          </w:rPr>
          <w:fldChar w:fldCharType="end"/>
        </w:r>
      </w:hyperlink>
    </w:p>
    <w:p w14:paraId="5680CE80" w14:textId="4449F606"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7" w:history="1">
        <w:r w:rsidR="008D5463" w:rsidRPr="00C242C5">
          <w:rPr>
            <w:rStyle w:val="Hyperlink"/>
            <w:rFonts w:ascii="Gill Sans MT" w:hAnsi="Gill Sans MT" w:cs="Arial"/>
            <w:noProof/>
            <w:sz w:val="28"/>
            <w:szCs w:val="28"/>
          </w:rPr>
          <w:t>12.</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Retention</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_Toc114761187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4</w:t>
        </w:r>
        <w:r w:rsidR="008D5463" w:rsidRPr="00C242C5">
          <w:rPr>
            <w:rFonts w:ascii="Gill Sans MT" w:hAnsi="Gill Sans MT" w:cs="Arial"/>
            <w:noProof/>
            <w:webHidden/>
            <w:sz w:val="28"/>
            <w:szCs w:val="28"/>
          </w:rPr>
          <w:fldChar w:fldCharType="end"/>
        </w:r>
      </w:hyperlink>
    </w:p>
    <w:p w14:paraId="267EEB27" w14:textId="29CBEE5D"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8" w:history="1">
        <w:r w:rsidR="008D5463" w:rsidRPr="00C242C5">
          <w:rPr>
            <w:rStyle w:val="Hyperlink"/>
            <w:rFonts w:ascii="Gill Sans MT" w:hAnsi="Gill Sans MT" w:cs="Arial"/>
            <w:noProof/>
            <w:sz w:val="28"/>
            <w:szCs w:val="28"/>
          </w:rPr>
          <w:t>13.</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Data Subject Rights</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_Toc114761188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4</w:t>
        </w:r>
        <w:r w:rsidR="008D5463" w:rsidRPr="00C242C5">
          <w:rPr>
            <w:rFonts w:ascii="Gill Sans MT" w:hAnsi="Gill Sans MT" w:cs="Arial"/>
            <w:noProof/>
            <w:webHidden/>
            <w:sz w:val="28"/>
            <w:szCs w:val="28"/>
          </w:rPr>
          <w:fldChar w:fldCharType="end"/>
        </w:r>
      </w:hyperlink>
    </w:p>
    <w:p w14:paraId="6E100B29" w14:textId="3E4EB80C"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89" w:history="1">
        <w:r w:rsidR="008D5463" w:rsidRPr="00C242C5">
          <w:rPr>
            <w:rStyle w:val="Hyperlink"/>
            <w:rFonts w:ascii="Gill Sans MT" w:hAnsi="Gill Sans MT" w:cs="Arial"/>
            <w:noProof/>
            <w:sz w:val="28"/>
            <w:szCs w:val="28"/>
          </w:rPr>
          <w:t>14.</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Personal Data Breaches</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_Toc114761189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5</w:t>
        </w:r>
        <w:r w:rsidR="008D5463" w:rsidRPr="00C242C5">
          <w:rPr>
            <w:rFonts w:ascii="Gill Sans MT" w:hAnsi="Gill Sans MT" w:cs="Arial"/>
            <w:noProof/>
            <w:webHidden/>
            <w:sz w:val="28"/>
            <w:szCs w:val="28"/>
          </w:rPr>
          <w:fldChar w:fldCharType="end"/>
        </w:r>
      </w:hyperlink>
    </w:p>
    <w:p w14:paraId="7889157C" w14:textId="096E2752" w:rsidR="008D5463" w:rsidRPr="00C242C5" w:rsidRDefault="00A07DF2" w:rsidP="009C6725">
      <w:pPr>
        <w:pStyle w:val="TOC1"/>
        <w:tabs>
          <w:tab w:val="clear" w:pos="1276"/>
          <w:tab w:val="left" w:pos="709"/>
        </w:tabs>
        <w:rPr>
          <w:rFonts w:ascii="Gill Sans MT" w:eastAsiaTheme="minorEastAsia" w:hAnsi="Gill Sans MT" w:cs="Arial"/>
          <w:noProof/>
          <w:sz w:val="28"/>
          <w:szCs w:val="28"/>
          <w:lang w:eastAsia="en-GB"/>
        </w:rPr>
      </w:pPr>
      <w:hyperlink w:anchor="_Toc114761190" w:history="1">
        <w:r w:rsidR="008D5463" w:rsidRPr="00C242C5">
          <w:rPr>
            <w:rStyle w:val="Hyperlink"/>
            <w:rFonts w:ascii="Gill Sans MT" w:hAnsi="Gill Sans MT" w:cs="Arial"/>
            <w:noProof/>
            <w:sz w:val="28"/>
            <w:szCs w:val="28"/>
          </w:rPr>
          <w:t>15.</w:t>
        </w:r>
        <w:r w:rsidR="008D5463" w:rsidRPr="00C242C5">
          <w:rPr>
            <w:rFonts w:ascii="Gill Sans MT" w:eastAsiaTheme="minorEastAsia" w:hAnsi="Gill Sans MT" w:cs="Arial"/>
            <w:noProof/>
            <w:sz w:val="28"/>
            <w:szCs w:val="28"/>
            <w:lang w:eastAsia="en-GB"/>
          </w:rPr>
          <w:tab/>
        </w:r>
        <w:r w:rsidR="008D5463" w:rsidRPr="00C242C5">
          <w:rPr>
            <w:rStyle w:val="Hyperlink"/>
            <w:rFonts w:ascii="Gill Sans MT" w:hAnsi="Gill Sans MT" w:cs="Arial"/>
            <w:noProof/>
            <w:sz w:val="28"/>
            <w:szCs w:val="28"/>
          </w:rPr>
          <w:t>Disciplinary Action</w:t>
        </w:r>
        <w:r w:rsidR="008D5463" w:rsidRPr="00C242C5">
          <w:rPr>
            <w:rFonts w:ascii="Gill Sans MT" w:hAnsi="Gill Sans MT" w:cs="Arial"/>
            <w:noProof/>
            <w:webHidden/>
            <w:sz w:val="28"/>
            <w:szCs w:val="28"/>
          </w:rPr>
          <w:tab/>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_Toc114761190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5</w:t>
        </w:r>
        <w:r w:rsidR="008D5463" w:rsidRPr="00C242C5">
          <w:rPr>
            <w:rFonts w:ascii="Gill Sans MT" w:hAnsi="Gill Sans MT" w:cs="Arial"/>
            <w:noProof/>
            <w:webHidden/>
            <w:sz w:val="28"/>
            <w:szCs w:val="28"/>
          </w:rPr>
          <w:fldChar w:fldCharType="end"/>
        </w:r>
      </w:hyperlink>
    </w:p>
    <w:p w14:paraId="3E0A1DF9" w14:textId="3691ED2C" w:rsidR="008D5463" w:rsidRPr="00C242C5" w:rsidRDefault="00A07DF2">
      <w:pPr>
        <w:pStyle w:val="TOC1"/>
        <w:rPr>
          <w:rFonts w:ascii="Gill Sans MT" w:eastAsiaTheme="minorEastAsia" w:hAnsi="Gill Sans MT" w:cs="Arial"/>
          <w:noProof/>
          <w:sz w:val="28"/>
          <w:szCs w:val="28"/>
          <w:lang w:eastAsia="en-GB"/>
        </w:rPr>
      </w:pPr>
      <w:hyperlink w:anchor="_Toc114761191" w:history="1">
        <w:r w:rsidR="008D5463" w:rsidRPr="00C242C5">
          <w:rPr>
            <w:rStyle w:val="Hyperlink"/>
            <w:rFonts w:ascii="Gill Sans MT" w:hAnsi="Gill Sans MT" w:cs="Arial"/>
            <w:noProof/>
            <w:sz w:val="28"/>
            <w:szCs w:val="28"/>
            <w:lang w:eastAsia="en-GB"/>
          </w:rPr>
          <w:t xml:space="preserve">Annex A – </w:t>
        </w:r>
        <w:r w:rsidR="008D5463" w:rsidRPr="00C242C5">
          <w:rPr>
            <w:rStyle w:val="Hyperlink"/>
            <w:rFonts w:ascii="Gill Sans MT" w:hAnsi="Gill Sans MT" w:cs="Arial"/>
            <w:noProof/>
            <w:sz w:val="28"/>
            <w:szCs w:val="28"/>
          </w:rPr>
          <w:t>Social Media Guidelines</w:t>
        </w:r>
        <w:r w:rsidR="008D5463" w:rsidRPr="00C242C5">
          <w:rPr>
            <w:rFonts w:ascii="Gill Sans MT" w:hAnsi="Gill Sans MT" w:cs="Arial"/>
            <w:noProof/>
            <w:webHidden/>
            <w:sz w:val="28"/>
            <w:szCs w:val="28"/>
          </w:rPr>
          <w:tab/>
        </w:r>
        <w:r w:rsidR="005D4604" w:rsidRPr="00C242C5">
          <w:rPr>
            <w:rFonts w:ascii="Gill Sans MT" w:hAnsi="Gill Sans MT" w:cs="Arial"/>
            <w:noProof/>
            <w:webHidden/>
            <w:sz w:val="28"/>
            <w:szCs w:val="28"/>
          </w:rPr>
          <w:t>A-</w:t>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_Toc114761191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1</w:t>
        </w:r>
        <w:r w:rsidR="008D5463" w:rsidRPr="00C242C5">
          <w:rPr>
            <w:rFonts w:ascii="Gill Sans MT" w:hAnsi="Gill Sans MT" w:cs="Arial"/>
            <w:noProof/>
            <w:webHidden/>
            <w:sz w:val="28"/>
            <w:szCs w:val="28"/>
          </w:rPr>
          <w:fldChar w:fldCharType="end"/>
        </w:r>
      </w:hyperlink>
    </w:p>
    <w:p w14:paraId="252CB0E6" w14:textId="5E7E1DEC" w:rsidR="008D5463" w:rsidRPr="00C242C5" w:rsidRDefault="00A07DF2">
      <w:pPr>
        <w:pStyle w:val="TOC1"/>
        <w:rPr>
          <w:rFonts w:ascii="Gill Sans MT" w:eastAsiaTheme="minorEastAsia" w:hAnsi="Gill Sans MT" w:cs="Arial"/>
          <w:noProof/>
          <w:sz w:val="28"/>
          <w:szCs w:val="28"/>
          <w:lang w:eastAsia="en-GB"/>
        </w:rPr>
      </w:pPr>
      <w:hyperlink w:anchor="_Toc114761192" w:history="1">
        <w:r w:rsidR="008D5463" w:rsidRPr="00C242C5">
          <w:rPr>
            <w:rStyle w:val="Hyperlink"/>
            <w:rFonts w:ascii="Gill Sans MT" w:hAnsi="Gill Sans MT" w:cs="Arial"/>
            <w:noProof/>
            <w:sz w:val="28"/>
            <w:szCs w:val="28"/>
          </w:rPr>
          <w:t>Annex B – Social Media Group Application</w:t>
        </w:r>
        <w:r w:rsidR="008D5463" w:rsidRPr="00C242C5">
          <w:rPr>
            <w:rFonts w:ascii="Gill Sans MT" w:hAnsi="Gill Sans MT" w:cs="Arial"/>
            <w:noProof/>
            <w:webHidden/>
            <w:sz w:val="28"/>
            <w:szCs w:val="28"/>
          </w:rPr>
          <w:tab/>
        </w:r>
        <w:r w:rsidR="005D4604" w:rsidRPr="00C242C5">
          <w:rPr>
            <w:rFonts w:ascii="Gill Sans MT" w:hAnsi="Gill Sans MT" w:cs="Arial"/>
            <w:noProof/>
            <w:webHidden/>
            <w:sz w:val="28"/>
            <w:szCs w:val="28"/>
          </w:rPr>
          <w:t>B-</w:t>
        </w:r>
        <w:r w:rsidR="008D5463" w:rsidRPr="00C242C5">
          <w:rPr>
            <w:rFonts w:ascii="Gill Sans MT" w:hAnsi="Gill Sans MT" w:cs="Arial"/>
            <w:noProof/>
            <w:webHidden/>
            <w:sz w:val="28"/>
            <w:szCs w:val="28"/>
          </w:rPr>
          <w:fldChar w:fldCharType="begin"/>
        </w:r>
        <w:r w:rsidR="008D5463" w:rsidRPr="00C242C5">
          <w:rPr>
            <w:rFonts w:ascii="Gill Sans MT" w:hAnsi="Gill Sans MT" w:cs="Arial"/>
            <w:noProof/>
            <w:webHidden/>
            <w:sz w:val="28"/>
            <w:szCs w:val="28"/>
          </w:rPr>
          <w:instrText xml:space="preserve"> PAGEREF _Toc114761192 \h </w:instrText>
        </w:r>
        <w:r w:rsidR="008D5463" w:rsidRPr="00C242C5">
          <w:rPr>
            <w:rFonts w:ascii="Gill Sans MT" w:hAnsi="Gill Sans MT" w:cs="Arial"/>
            <w:noProof/>
            <w:webHidden/>
            <w:sz w:val="28"/>
            <w:szCs w:val="28"/>
          </w:rPr>
        </w:r>
        <w:r w:rsidR="008D5463" w:rsidRPr="00C242C5">
          <w:rPr>
            <w:rFonts w:ascii="Gill Sans MT" w:hAnsi="Gill Sans MT" w:cs="Arial"/>
            <w:noProof/>
            <w:webHidden/>
            <w:sz w:val="28"/>
            <w:szCs w:val="28"/>
          </w:rPr>
          <w:fldChar w:fldCharType="separate"/>
        </w:r>
        <w:r w:rsidR="004F3DF9" w:rsidRPr="00C242C5">
          <w:rPr>
            <w:rFonts w:ascii="Gill Sans MT" w:hAnsi="Gill Sans MT" w:cs="Arial"/>
            <w:noProof/>
            <w:webHidden/>
            <w:sz w:val="28"/>
            <w:szCs w:val="28"/>
          </w:rPr>
          <w:t>1</w:t>
        </w:r>
        <w:r w:rsidR="008D5463" w:rsidRPr="00C242C5">
          <w:rPr>
            <w:rFonts w:ascii="Gill Sans MT" w:hAnsi="Gill Sans MT" w:cs="Arial"/>
            <w:noProof/>
            <w:webHidden/>
            <w:sz w:val="28"/>
            <w:szCs w:val="28"/>
          </w:rPr>
          <w:fldChar w:fldCharType="end"/>
        </w:r>
      </w:hyperlink>
    </w:p>
    <w:p w14:paraId="1A0EB4B2" w14:textId="3E8B406C" w:rsidR="00E809E3" w:rsidRPr="008D5463" w:rsidRDefault="00D72C99" w:rsidP="008F1DB7">
      <w:pPr>
        <w:keepNext/>
        <w:keepLines/>
        <w:tabs>
          <w:tab w:val="left" w:pos="709"/>
          <w:tab w:val="left" w:pos="1134"/>
        </w:tabs>
        <w:jc w:val="both"/>
        <w:rPr>
          <w:rFonts w:ascii="Arial" w:hAnsi="Arial" w:cs="Arial"/>
          <w:sz w:val="22"/>
        </w:rPr>
      </w:pPr>
      <w:r w:rsidRPr="00C242C5">
        <w:rPr>
          <w:rFonts w:ascii="Gill Sans MT" w:hAnsi="Gill Sans MT" w:cs="Arial"/>
          <w:sz w:val="28"/>
          <w:szCs w:val="28"/>
        </w:rPr>
        <w:fldChar w:fldCharType="end"/>
      </w:r>
    </w:p>
    <w:p w14:paraId="4136D2D3" w14:textId="77777777" w:rsidR="009F7EB2" w:rsidRPr="00AF3B8F" w:rsidRDefault="009F7EB2" w:rsidP="008F1DB7">
      <w:pPr>
        <w:keepNext/>
        <w:keepLines/>
        <w:tabs>
          <w:tab w:val="left" w:pos="709"/>
        </w:tabs>
        <w:jc w:val="both"/>
        <w:rPr>
          <w:rFonts w:ascii="Arial" w:hAnsi="Arial" w:cs="Arial"/>
          <w:sz w:val="22"/>
        </w:rPr>
      </w:pPr>
    </w:p>
    <w:p w14:paraId="48ACC653" w14:textId="4ECCC129" w:rsidR="004F3DF9" w:rsidRDefault="004F3DF9" w:rsidP="004F3DF9">
      <w:pPr>
        <w:tabs>
          <w:tab w:val="left" w:pos="1215"/>
        </w:tabs>
      </w:pPr>
      <w:r>
        <w:tab/>
      </w:r>
    </w:p>
    <w:p w14:paraId="716833B5" w14:textId="67C6C051" w:rsidR="004F3DF9" w:rsidRPr="004F3DF9" w:rsidRDefault="004F3DF9" w:rsidP="004F3DF9">
      <w:pPr>
        <w:tabs>
          <w:tab w:val="left" w:pos="1215"/>
        </w:tabs>
        <w:sectPr w:rsidR="004F3DF9" w:rsidRPr="004F3DF9" w:rsidSect="008F1DB7">
          <w:headerReference w:type="default" r:id="rId12"/>
          <w:footerReference w:type="default" r:id="rId13"/>
          <w:pgSz w:w="11906" w:h="16838"/>
          <w:pgMar w:top="1440" w:right="1440" w:bottom="1276" w:left="1440" w:header="708" w:footer="604" w:gutter="0"/>
          <w:pgNumType w:fmt="lowerRoman" w:start="2"/>
          <w:cols w:space="708"/>
          <w:docGrid w:linePitch="360"/>
        </w:sectPr>
      </w:pPr>
      <w:r>
        <w:tab/>
      </w:r>
    </w:p>
    <w:p w14:paraId="1636466E" w14:textId="77777777" w:rsidR="008F1DB7" w:rsidRPr="00FE5365" w:rsidRDefault="008F1DB7" w:rsidP="00FE5365">
      <w:pPr>
        <w:pStyle w:val="Heading1"/>
      </w:pPr>
      <w:bookmarkStart w:id="0" w:name="_Toc114761176"/>
      <w:bookmarkStart w:id="1" w:name="_Toc51862638"/>
      <w:bookmarkStart w:id="2" w:name="_Toc51923540"/>
      <w:bookmarkStart w:id="3" w:name="_Toc51923954"/>
      <w:bookmarkStart w:id="4" w:name="_Toc51862639"/>
      <w:bookmarkStart w:id="5" w:name="_Toc51923542"/>
      <w:bookmarkStart w:id="6" w:name="_Toc51862641"/>
      <w:r w:rsidRPr="00FE5365">
        <w:lastRenderedPageBreak/>
        <w:t>Introduction</w:t>
      </w:r>
      <w:bookmarkEnd w:id="0"/>
    </w:p>
    <w:p w14:paraId="62D23673" w14:textId="76080253" w:rsidR="00B142C2" w:rsidRPr="00FE5365" w:rsidRDefault="00B142C2" w:rsidP="00FF273A">
      <w:pPr>
        <w:pStyle w:val="Heading2"/>
      </w:pPr>
      <w:bookmarkStart w:id="7" w:name="_Toc113958619"/>
      <w:bookmarkStart w:id="8" w:name="_Hlk51947112"/>
      <w:bookmarkStart w:id="9" w:name="_Toc114761177"/>
      <w:bookmarkEnd w:id="7"/>
      <w:r w:rsidRPr="00FE5365">
        <w:t xml:space="preserve">This policy forms part of the technical and organisational measures implemented by </w:t>
      </w:r>
      <w:r w:rsidR="00A33204" w:rsidRPr="00FE5365">
        <w:t xml:space="preserve">Jesus </w:t>
      </w:r>
      <w:r w:rsidR="008B0742" w:rsidRPr="00FE5365">
        <w:t xml:space="preserve">College (‘the College’) </w:t>
      </w:r>
      <w:r w:rsidRPr="00FE5365">
        <w:t>to ensure its processing of personal data is performed in accordance with the provisions of the Data Protection Act 2018 (DPA 2018) and UK General Data Protection Regulation (UK GDPR). It should be read in conjunction with other internal policies and procedures including, but not limited to, the General Data Protection Policy, Acceptable Use Policy, Remote Working Policy, and Personal Data Breach Policy</w:t>
      </w:r>
      <w:bookmarkEnd w:id="8"/>
      <w:r w:rsidRPr="00FE5365">
        <w:t>.</w:t>
      </w:r>
    </w:p>
    <w:p w14:paraId="58BCF7C0" w14:textId="1B709424" w:rsidR="00EE6CC8" w:rsidRPr="00FE5365" w:rsidRDefault="00EE6CC8" w:rsidP="00C242C5">
      <w:pPr>
        <w:pStyle w:val="Heading2"/>
        <w:ind w:left="928" w:hanging="360"/>
      </w:pPr>
      <w:r w:rsidRPr="00FE5365">
        <w:t>Social media can bring enormous benefits and opportunities to an academic community, including by enabling global communication and collaboration, and promoting healthy and lively academic debate. There is, however, an inherent risk involved in using social media, in that it is an instantaneous and far-reaching form of communication and inappropriate use has the potential to cause serious, and sometimes unexpected and long-term, consequences. We encourage all College members to engage, collaborate and innovate through social media; however, wherever and however this is done, they must be aware of the potential impact on themselves and other users.</w:t>
      </w:r>
    </w:p>
    <w:p w14:paraId="4177AA28" w14:textId="77777777" w:rsidR="00EE6CC8" w:rsidRPr="00FE5365" w:rsidRDefault="00EE6CC8" w:rsidP="00C242C5">
      <w:pPr>
        <w:pStyle w:val="Heading2"/>
        <w:numPr>
          <w:ilvl w:val="0"/>
          <w:numId w:val="0"/>
        </w:numPr>
        <w:ind w:left="284"/>
      </w:pPr>
      <w:r w:rsidRPr="00FE5365">
        <w:t xml:space="preserve">1.3  This policy aims to minimise the risks of using social media and messaging apps inappropriately which can impact on the wellbeing of staff and the reputation of the College, so that staff can enjoy the benefits of social networking and messaging whilst adhering to the standards expected by the College. </w:t>
      </w:r>
    </w:p>
    <w:p w14:paraId="48EFE46C" w14:textId="1F4644AA" w:rsidR="00EE6CC8" w:rsidRPr="005E4751" w:rsidRDefault="00EE6CC8" w:rsidP="00C242C5"/>
    <w:p w14:paraId="2C4E111B" w14:textId="77777777" w:rsidR="00EE6CC8" w:rsidRPr="005E4751" w:rsidRDefault="00EE6CC8" w:rsidP="00C242C5"/>
    <w:p w14:paraId="06A35BDD" w14:textId="77777777" w:rsidR="008F1DB7" w:rsidRPr="00FC1997" w:rsidRDefault="008F1DB7" w:rsidP="00FE5365">
      <w:pPr>
        <w:pStyle w:val="Heading1"/>
        <w:rPr>
          <w:rFonts w:cs="Arial"/>
        </w:rPr>
      </w:pPr>
      <w:r>
        <w:t>Scope</w:t>
      </w:r>
      <w:bookmarkEnd w:id="9"/>
      <w:r>
        <w:t xml:space="preserve"> </w:t>
      </w:r>
    </w:p>
    <w:p w14:paraId="2015EB90" w14:textId="7CB9C77B" w:rsidR="00EE6CC8" w:rsidRDefault="00EE6CC8" w:rsidP="00EE6CC8">
      <w:pPr>
        <w:ind w:left="567" w:hanging="567"/>
        <w:jc w:val="both"/>
        <w:rPr>
          <w:rFonts w:ascii="Gill Sans MT" w:hAnsi="Gill Sans MT"/>
          <w:sz w:val="24"/>
          <w:szCs w:val="24"/>
        </w:rPr>
      </w:pPr>
      <w:r>
        <w:rPr>
          <w:rFonts w:ascii="Gill Sans MT" w:hAnsi="Gill Sans MT"/>
          <w:sz w:val="24"/>
          <w:szCs w:val="24"/>
        </w:rPr>
        <w:t xml:space="preserve">2.1 For the purpose of this policy, </w:t>
      </w:r>
      <w:r w:rsidRPr="00505ACC">
        <w:rPr>
          <w:rFonts w:ascii="Gill Sans MT" w:hAnsi="Gill Sans MT"/>
          <w:i/>
          <w:sz w:val="24"/>
          <w:szCs w:val="24"/>
        </w:rPr>
        <w:t>social media</w:t>
      </w:r>
      <w:r w:rsidRPr="00505ACC">
        <w:rPr>
          <w:rFonts w:ascii="Gill Sans MT" w:hAnsi="Gill Sans MT"/>
          <w:sz w:val="24"/>
          <w:szCs w:val="24"/>
        </w:rPr>
        <w:t xml:space="preserve"> is any online interactive tool which encourages participation, interaction and exchanges, such as blogs, discussion forums, instant messaging and any website that allows public commenting or posting. Current popular platforms </w:t>
      </w:r>
      <w:r w:rsidRPr="00505ACC">
        <w:rPr>
          <w:rFonts w:ascii="Gill Sans MT" w:hAnsi="Gill Sans MT"/>
          <w:sz w:val="24"/>
          <w:szCs w:val="24"/>
        </w:rPr>
        <w:lastRenderedPageBreak/>
        <w:t xml:space="preserve">include Facebook, Instagram, YouTube, LinkedIn, WhatsApp, Snapchat, </w:t>
      </w:r>
      <w:r>
        <w:rPr>
          <w:rFonts w:ascii="Gill Sans MT" w:hAnsi="Gill Sans MT"/>
          <w:sz w:val="24"/>
          <w:szCs w:val="24"/>
        </w:rPr>
        <w:t>TikTok</w:t>
      </w:r>
      <w:r w:rsidRPr="00505ACC">
        <w:rPr>
          <w:rFonts w:ascii="Gill Sans MT" w:hAnsi="Gill Sans MT"/>
          <w:sz w:val="24"/>
          <w:szCs w:val="24"/>
        </w:rPr>
        <w:t xml:space="preserve"> and Twitter.</w:t>
      </w:r>
    </w:p>
    <w:p w14:paraId="4F3D8632" w14:textId="28AAD188" w:rsidR="00EE6CC8" w:rsidRPr="00FE5365" w:rsidRDefault="00EE6CC8" w:rsidP="00C242C5">
      <w:pPr>
        <w:pStyle w:val="Heading2"/>
        <w:numPr>
          <w:ilvl w:val="1"/>
          <w:numId w:val="40"/>
        </w:numPr>
      </w:pPr>
      <w:r w:rsidRPr="00FE5365">
        <w:t xml:space="preserve">This policy applies to all College members who create, contribute to, or communicate digitally using online interactive tools, and to all forms of social media and social messaging that have the potential to impact the College, whether during working hours or otherwise, and whether social media is accessed using issued equipment i.e. iPhones, tablets, laptops etc., or equipment belonging to members of staff or a third party. </w:t>
      </w:r>
    </w:p>
    <w:p w14:paraId="3AC12998" w14:textId="77777777" w:rsidR="00EE6CC8" w:rsidRPr="00FE5365" w:rsidRDefault="00EE6CC8" w:rsidP="00EE6CC8">
      <w:pPr>
        <w:ind w:left="567" w:hanging="567"/>
        <w:jc w:val="both"/>
        <w:rPr>
          <w:rFonts w:ascii="Gill Sans MT" w:hAnsi="Gill Sans MT"/>
          <w:sz w:val="24"/>
          <w:szCs w:val="24"/>
        </w:rPr>
      </w:pPr>
    </w:p>
    <w:p w14:paraId="0DC479AE" w14:textId="77777777" w:rsidR="00EE6CC8" w:rsidRPr="008F5542" w:rsidRDefault="00EE6CC8" w:rsidP="00FE5365">
      <w:pPr>
        <w:pStyle w:val="Heading1"/>
      </w:pPr>
      <w:bookmarkStart w:id="10" w:name="_Toc113958621"/>
      <w:bookmarkStart w:id="11" w:name="_Toc113958622"/>
      <w:bookmarkStart w:id="12" w:name="_Toc113958623"/>
      <w:bookmarkStart w:id="13" w:name="_Toc113958624"/>
      <w:bookmarkStart w:id="14" w:name="_Toc113958625"/>
      <w:bookmarkEnd w:id="10"/>
      <w:bookmarkEnd w:id="11"/>
      <w:bookmarkEnd w:id="12"/>
      <w:bookmarkEnd w:id="13"/>
      <w:bookmarkEnd w:id="14"/>
      <w:r>
        <w:lastRenderedPageBreak/>
        <w:t>3. FREEDOM OF SPEECH</w:t>
      </w:r>
    </w:p>
    <w:p w14:paraId="457CBEC2" w14:textId="53D7538B" w:rsidR="00EE6CC8" w:rsidRDefault="00EE6CC8" w:rsidP="00C242C5">
      <w:pPr>
        <w:pStyle w:val="Heading2"/>
      </w:pPr>
      <w:r w:rsidRPr="00505ACC">
        <w:t xml:space="preserve">Freedom of speech and academic freedom are central tenets of college and university life, including in a social media context, and nothing in this guidance is intended to compromise these fundamental freedoms. Please refer to the </w:t>
      </w:r>
      <w:hyperlink r:id="rId14" w:history="1">
        <w:r w:rsidRPr="002E5CF3">
          <w:rPr>
            <w:rStyle w:val="Hyperlink"/>
          </w:rPr>
          <w:t>College Code of Practice for the protection of Freedom of Speech</w:t>
        </w:r>
      </w:hyperlink>
      <w:r w:rsidRPr="00505ACC">
        <w:t xml:space="preserve"> for the College’s definition and policy regarding free speech.</w:t>
      </w:r>
    </w:p>
    <w:p w14:paraId="75CF7E52" w14:textId="77777777" w:rsidR="00C242C5" w:rsidRPr="00FE5365" w:rsidRDefault="00C242C5" w:rsidP="00C242C5">
      <w:pPr>
        <w:pStyle w:val="Heading1"/>
        <w:rPr>
          <w:rFonts w:cs="Times New Roman"/>
        </w:rPr>
      </w:pPr>
      <w:bookmarkStart w:id="15" w:name="_Toc114761179"/>
      <w:r w:rsidRPr="00FE5365">
        <w:t>Risk</w:t>
      </w:r>
      <w:bookmarkEnd w:id="15"/>
    </w:p>
    <w:p w14:paraId="342E1709" w14:textId="77777777" w:rsidR="00C242C5" w:rsidRPr="00FE5365" w:rsidRDefault="00C242C5" w:rsidP="00C242C5">
      <w:pPr>
        <w:pStyle w:val="Heading2"/>
      </w:pPr>
      <w:r w:rsidRPr="00FE5365">
        <w:t>The College recognises the benefits of staff engaging and collaborating through social media /social messaging; however, whenever a member of staff does so, they must be aware of the potential risks and impact to both themselves and the College.</w:t>
      </w:r>
    </w:p>
    <w:p w14:paraId="673688DD" w14:textId="77777777" w:rsidR="00C242C5" w:rsidRPr="00FE5365" w:rsidRDefault="00C242C5" w:rsidP="00C242C5">
      <w:pPr>
        <w:pStyle w:val="Heading2"/>
      </w:pPr>
      <w:r w:rsidRPr="00FE5365">
        <w:t xml:space="preserve">The inherent risk involved in using social media and social messaging apps is that these communications can fall outside the normal governance and oversight of the College. They are an instantaneous and far-reaching form of communication, and the inappropriate use of social media and social messaging apps can have a direct impact on staff and other members of the community </w:t>
      </w:r>
      <w:bookmarkStart w:id="16" w:name="_Hlk114814572"/>
      <w:r w:rsidRPr="00FE5365">
        <w:t xml:space="preserve">and cause reputational damage to </w:t>
      </w:r>
      <w:bookmarkEnd w:id="16"/>
      <w:r w:rsidRPr="00FE5365">
        <w:t xml:space="preserve">the College. </w:t>
      </w:r>
    </w:p>
    <w:p w14:paraId="322D62E6" w14:textId="77777777" w:rsidR="00C242C5" w:rsidRPr="00FE5365" w:rsidRDefault="00C242C5" w:rsidP="00C242C5">
      <w:pPr>
        <w:pStyle w:val="Heading2"/>
      </w:pPr>
      <w:r w:rsidRPr="00FE5365">
        <w:t>Staff should be aware of security threats and be on alert to social engineering and phishing attempts. Social networks can also be used to distribute spam and malware.</w:t>
      </w:r>
    </w:p>
    <w:p w14:paraId="1237D884" w14:textId="60E76146" w:rsidR="00C242C5" w:rsidRDefault="00C242C5" w:rsidP="00C242C5">
      <w:pPr>
        <w:pStyle w:val="Heading2"/>
      </w:pPr>
      <w:r w:rsidRPr="00FE5365">
        <w:t>The content of messages is also potentially disclosable should the College receive a Subject Access Request (</w:t>
      </w:r>
      <w:hyperlink w:anchor="_Data_Subject_Rights" w:history="1">
        <w:r w:rsidRPr="00FE5365">
          <w:rPr>
            <w:rStyle w:val="Hyperlink"/>
          </w:rPr>
          <w:t>see section 14</w:t>
        </w:r>
      </w:hyperlink>
      <w:r w:rsidRPr="00FE5365">
        <w:t>).</w:t>
      </w:r>
    </w:p>
    <w:p w14:paraId="613FD3AE" w14:textId="77777777" w:rsidR="00C242C5" w:rsidRPr="00FE5365" w:rsidRDefault="00C242C5" w:rsidP="00C242C5">
      <w:pPr>
        <w:pStyle w:val="Heading1"/>
        <w:rPr>
          <w:lang w:eastAsia="en-GB"/>
        </w:rPr>
      </w:pPr>
      <w:bookmarkStart w:id="17" w:name="_Toc114761180"/>
      <w:r w:rsidRPr="00FE5365">
        <w:t>Responsibilities</w:t>
      </w:r>
      <w:bookmarkEnd w:id="17"/>
    </w:p>
    <w:p w14:paraId="68A8A847" w14:textId="77777777" w:rsidR="00C242C5" w:rsidRPr="00FE5365" w:rsidRDefault="00C242C5" w:rsidP="00C242C5">
      <w:pPr>
        <w:pStyle w:val="Heading2"/>
      </w:pPr>
      <w:r w:rsidRPr="00FE5365">
        <w:t xml:space="preserve">Staff are responsible for their words and actions in an online environment and are therefore advised to consider whether any comment, photograph, or video they are about to post or share on a social networking or social messaging app, is appropriate (see Social Media Guidelines at </w:t>
      </w:r>
      <w:hyperlink w:anchor="_Annex_A_–" w:history="1">
        <w:r w:rsidRPr="00FE5365">
          <w:rPr>
            <w:rStyle w:val="Hyperlink"/>
          </w:rPr>
          <w:t>Annex A</w:t>
        </w:r>
      </w:hyperlink>
      <w:r w:rsidRPr="00FE5365">
        <w:rPr>
          <w:rStyle w:val="Hyperlink"/>
        </w:rPr>
        <w:t>)</w:t>
      </w:r>
      <w:r w:rsidRPr="00FE5365">
        <w:t>.</w:t>
      </w:r>
    </w:p>
    <w:p w14:paraId="294CA57A" w14:textId="77777777" w:rsidR="00C242C5" w:rsidRPr="00FE5365" w:rsidRDefault="00C242C5" w:rsidP="00C242C5">
      <w:pPr>
        <w:pStyle w:val="Heading2"/>
      </w:pPr>
      <w:r w:rsidRPr="00FE5365">
        <w:lastRenderedPageBreak/>
        <w:t xml:space="preserve">When using social media for work purposes, staff should use their true identity i.e. state their real name and their role, and reveal who they work for, especially if they are posting about the College or offering comments about a competitor. </w:t>
      </w:r>
    </w:p>
    <w:p w14:paraId="7C75128E" w14:textId="77777777" w:rsidR="00C242C5" w:rsidRPr="00FE5365" w:rsidRDefault="00C242C5" w:rsidP="00C242C5">
      <w:pPr>
        <w:pStyle w:val="Heading2"/>
      </w:pPr>
      <w:r w:rsidRPr="00FE5365">
        <w:t>Line managers are responsible for addressing any concerns and/or questions about the use of social media and social messaging apps. They should avoid using social media and social messaging apps to discuss sensitive issues with their staff i.e. health related absences etc. Where doing so is unavoidable, the ‘chat’ is to be saved to the corporate record as expeditiously as possible so as to preserve a record of the conversation.</w:t>
      </w:r>
    </w:p>
    <w:p w14:paraId="3255DE9A" w14:textId="77777777" w:rsidR="00C242C5" w:rsidRPr="00FE5365" w:rsidRDefault="00C242C5" w:rsidP="00C242C5">
      <w:pPr>
        <w:pStyle w:val="Heading2"/>
      </w:pPr>
      <w:r w:rsidRPr="00FE5365">
        <w:t>Group administrators are responsible for the conduct and behaviour of staff in a ‘Group Chat’ and for the administration of the group i.e. adding/removing joiners and leavers.</w:t>
      </w:r>
    </w:p>
    <w:p w14:paraId="23498E18" w14:textId="3E952069" w:rsidR="00C242C5" w:rsidRPr="00FE5365" w:rsidRDefault="00C242C5" w:rsidP="00C242C5">
      <w:pPr>
        <w:pStyle w:val="Heading2"/>
      </w:pPr>
      <w:r w:rsidRPr="00FE5365">
        <w:t xml:space="preserve">The </w:t>
      </w:r>
      <w:r>
        <w:t xml:space="preserve">Communications Manager is </w:t>
      </w:r>
      <w:r w:rsidRPr="00FE5365">
        <w:t>responsible for giving specialist advice on the use of social media for business related purposes.</w:t>
      </w:r>
    </w:p>
    <w:p w14:paraId="7C815F8E" w14:textId="77777777" w:rsidR="00C242C5" w:rsidRPr="00FE5365" w:rsidRDefault="00C242C5" w:rsidP="00C242C5">
      <w:pPr>
        <w:pStyle w:val="Heading1"/>
      </w:pPr>
      <w:bookmarkStart w:id="18" w:name="_Toc114761181"/>
      <w:r w:rsidRPr="00FE5365">
        <w:t>Social Messaging Apps</w:t>
      </w:r>
      <w:bookmarkEnd w:id="18"/>
    </w:p>
    <w:p w14:paraId="0A3BCBEA" w14:textId="77777777" w:rsidR="00C242C5" w:rsidRPr="00FE5365" w:rsidRDefault="00C242C5" w:rsidP="00C242C5">
      <w:pPr>
        <w:pStyle w:val="Heading2"/>
      </w:pPr>
      <w:r w:rsidRPr="00FE5365">
        <w:t xml:space="preserve">Types of social messaging applications (apps) include, but are not limited to: WhatsApp, Instagram, Snapchat, Signal, Tik Tok, YouTube, Facebook, Twitter, LinkedIn, etc. </w:t>
      </w:r>
    </w:p>
    <w:p w14:paraId="330A9744" w14:textId="77777777" w:rsidR="00C242C5" w:rsidRPr="00FE5365" w:rsidRDefault="00C242C5" w:rsidP="00C242C5">
      <w:pPr>
        <w:pStyle w:val="Heading2"/>
      </w:pPr>
      <w:r w:rsidRPr="00FE5365">
        <w:t xml:space="preserve">Some apps i.e. WhatsApp, are end-to-end encrypted meaning that each message has a unique ‘lock and key’, that keeps the content confidential to the extent that not even the service provider is able to see the content of the messages exchanged. </w:t>
      </w:r>
    </w:p>
    <w:p w14:paraId="3859DB94" w14:textId="77777777" w:rsidR="00C242C5" w:rsidRPr="00FE5365" w:rsidRDefault="00C242C5" w:rsidP="00C242C5">
      <w:pPr>
        <w:pStyle w:val="Heading2"/>
      </w:pPr>
      <w:r w:rsidRPr="00FE5365">
        <w:t>Staff are to adhere to the</w:t>
      </w:r>
      <w:r>
        <w:t xml:space="preserve"> social media platform’s </w:t>
      </w:r>
      <w:r w:rsidRPr="00FE5365">
        <w:t xml:space="preserve">Acceptable Use Policy when accessing social media and messaging apps for either work-related purposes or personal reasons on handheld devices issued by the College. </w:t>
      </w:r>
    </w:p>
    <w:p w14:paraId="745F5705" w14:textId="77777777" w:rsidR="008F1DB7" w:rsidRPr="00FE5365" w:rsidRDefault="008F1DB7" w:rsidP="00FE5365">
      <w:pPr>
        <w:pStyle w:val="Heading1"/>
      </w:pPr>
      <w:bookmarkStart w:id="19" w:name="_Authorised_Use"/>
      <w:bookmarkStart w:id="20" w:name="_Approved_Use"/>
      <w:bookmarkStart w:id="21" w:name="_Toc114761182"/>
      <w:bookmarkEnd w:id="19"/>
      <w:bookmarkEnd w:id="20"/>
      <w:r w:rsidRPr="00FE5365">
        <w:t>Approved Use</w:t>
      </w:r>
      <w:bookmarkEnd w:id="21"/>
    </w:p>
    <w:p w14:paraId="089A41C6" w14:textId="014C076D" w:rsidR="008F1DB7" w:rsidRPr="00FE5365" w:rsidRDefault="008F1DB7" w:rsidP="00FF273A">
      <w:pPr>
        <w:pStyle w:val="Heading2"/>
      </w:pPr>
      <w:r w:rsidRPr="00FE5365">
        <w:lastRenderedPageBreak/>
        <w:t xml:space="preserve">Staff must not use their work email addresses to register on social networks, </w:t>
      </w:r>
      <w:r w:rsidR="00124F59" w:rsidRPr="00FE5365">
        <w:t xml:space="preserve">post </w:t>
      </w:r>
      <w:r w:rsidRPr="00FE5365">
        <w:t>blogs or other online tools that are utilised purely for their own personal use.</w:t>
      </w:r>
    </w:p>
    <w:p w14:paraId="20D9EC39" w14:textId="77777777" w:rsidR="008F1DB7" w:rsidRPr="00FE5365" w:rsidRDefault="008F1DB7" w:rsidP="00FF273A">
      <w:pPr>
        <w:pStyle w:val="Heading2"/>
      </w:pPr>
      <w:r w:rsidRPr="00FE5365">
        <w:t>Before any publicly available messaging app can be used for work purposes it must:</w:t>
      </w:r>
    </w:p>
    <w:p w14:paraId="63480F63" w14:textId="5D3806F4" w:rsidR="008F1DB7" w:rsidRPr="00FE5365" w:rsidRDefault="008F1DB7" w:rsidP="00C242C5">
      <w:pPr>
        <w:pStyle w:val="ListParagraph"/>
        <w:numPr>
          <w:ilvl w:val="0"/>
          <w:numId w:val="22"/>
        </w:numPr>
      </w:pPr>
      <w:r w:rsidRPr="00FE5365">
        <w:t xml:space="preserve">be approved by </w:t>
      </w:r>
      <w:r w:rsidR="00EE6CC8">
        <w:t>a line manager</w:t>
      </w:r>
      <w:r w:rsidRPr="00FE5365">
        <w:t xml:space="preserve"> who will review of the app’s Terms and Conditions to understand how the information is processed, where the information is stored, and the security arrangements are in place in terms of third-party access.</w:t>
      </w:r>
    </w:p>
    <w:p w14:paraId="5E832A25" w14:textId="30C0D96F" w:rsidR="008F1DB7" w:rsidRPr="00FE5365" w:rsidRDefault="008F1DB7" w:rsidP="00C242C5">
      <w:pPr>
        <w:pStyle w:val="ListParagraph"/>
        <w:numPr>
          <w:ilvl w:val="0"/>
          <w:numId w:val="22"/>
        </w:numPr>
      </w:pPr>
      <w:r w:rsidRPr="00FE5365">
        <w:t xml:space="preserve">the </w:t>
      </w:r>
      <w:r w:rsidR="00EE6CC8">
        <w:t>College’s IT Team</w:t>
      </w:r>
      <w:r w:rsidRPr="00FE5365">
        <w:t xml:space="preserve"> will assess the security and access controls available on the app to confirm the apps suitability to be used for work purposes. </w:t>
      </w:r>
    </w:p>
    <w:p w14:paraId="68F4BDD5" w14:textId="67614F75" w:rsidR="008F1DB7" w:rsidRPr="00FE5365" w:rsidRDefault="008F1DB7" w:rsidP="00FF273A">
      <w:pPr>
        <w:pStyle w:val="Heading2"/>
      </w:pPr>
      <w:r w:rsidRPr="00FE5365">
        <w:t xml:space="preserve">Approved </w:t>
      </w:r>
      <w:r w:rsidR="0003349D" w:rsidRPr="00FE5365">
        <w:t xml:space="preserve">social </w:t>
      </w:r>
      <w:r w:rsidRPr="00FE5365">
        <w:t xml:space="preserve">messaging apps can be accessed on devices issued by </w:t>
      </w:r>
      <w:r w:rsidR="008F5542" w:rsidRPr="00FE5365">
        <w:t>the College</w:t>
      </w:r>
      <w:r w:rsidRPr="00FE5365">
        <w:t xml:space="preserve"> or on a personal device i.e. a device owned by a member of staff e.g. an iPhone. </w:t>
      </w:r>
    </w:p>
    <w:p w14:paraId="10237FE7" w14:textId="396E73C0" w:rsidR="008F1DB7" w:rsidRPr="00FE5365" w:rsidRDefault="008F1DB7" w:rsidP="00FF273A">
      <w:pPr>
        <w:pStyle w:val="Heading2"/>
      </w:pPr>
      <w:r w:rsidRPr="00FE5365">
        <w:t xml:space="preserve">Access to a messaging app downloaded to a handheld device is to be secured using any of the following methods: password, pin, fingerprint, </w:t>
      </w:r>
      <w:r w:rsidR="00535707" w:rsidRPr="00FE5365">
        <w:t>voice,</w:t>
      </w:r>
      <w:r w:rsidRPr="00FE5365">
        <w:t xml:space="preserve"> or facial recognition.</w:t>
      </w:r>
    </w:p>
    <w:p w14:paraId="3CEE8D7F" w14:textId="77777777" w:rsidR="008F1DB7" w:rsidRPr="00FE5365" w:rsidRDefault="008F1DB7" w:rsidP="00FE5365">
      <w:pPr>
        <w:pStyle w:val="Heading1"/>
        <w:rPr>
          <w:lang w:eastAsia="en-GB"/>
        </w:rPr>
      </w:pPr>
      <w:bookmarkStart w:id="22" w:name="_Toc114761183"/>
      <w:r w:rsidRPr="00FE5365">
        <w:rPr>
          <w:lang w:eastAsia="en-GB"/>
        </w:rPr>
        <w:t>Appropriate Use</w:t>
      </w:r>
      <w:bookmarkEnd w:id="22"/>
    </w:p>
    <w:p w14:paraId="26B70D0A" w14:textId="6CD99216" w:rsidR="008F1DB7" w:rsidRPr="00FE5365" w:rsidRDefault="008F1DB7" w:rsidP="00FF273A">
      <w:pPr>
        <w:pStyle w:val="Heading2"/>
      </w:pPr>
      <w:r w:rsidRPr="00FE5365">
        <w:rPr>
          <w:u w:val="single"/>
        </w:rPr>
        <w:t>Worktime</w:t>
      </w:r>
      <w:r w:rsidRPr="00FE5365">
        <w:t xml:space="preserve">. Staff should refrain from using equipment provided by </w:t>
      </w:r>
      <w:r w:rsidR="008F5542" w:rsidRPr="00FE5365">
        <w:t>the College</w:t>
      </w:r>
      <w:r w:rsidRPr="00FE5365">
        <w:t xml:space="preserve"> to access social media while at work unless authorised </w:t>
      </w:r>
      <w:r w:rsidR="008D5463" w:rsidRPr="00FE5365">
        <w:t xml:space="preserve">to do so </w:t>
      </w:r>
      <w:r w:rsidRPr="00FE5365">
        <w:t>by a manager.</w:t>
      </w:r>
    </w:p>
    <w:p w14:paraId="577C128C" w14:textId="5C848059" w:rsidR="008F1DB7" w:rsidRPr="00FE5365" w:rsidRDefault="008F1DB7" w:rsidP="00FF273A">
      <w:pPr>
        <w:pStyle w:val="Heading2"/>
      </w:pPr>
      <w:r w:rsidRPr="00FE5365">
        <w:rPr>
          <w:u w:val="single"/>
        </w:rPr>
        <w:t>Personal opinions</w:t>
      </w:r>
      <w:r w:rsidRPr="00FE5365">
        <w:t xml:space="preserve">. Staff should only comment within their own area of expertise, and they should never represent themselves as a spokesperson for </w:t>
      </w:r>
      <w:r w:rsidR="008F5542" w:rsidRPr="00FE5365">
        <w:t>the College</w:t>
      </w:r>
      <w:r w:rsidRPr="00FE5365">
        <w:t xml:space="preserve"> unless that is within their role and function. </w:t>
      </w:r>
    </w:p>
    <w:p w14:paraId="4DE05D80" w14:textId="71623D61" w:rsidR="008F1DB7" w:rsidRPr="00FE5365" w:rsidRDefault="008F1DB7" w:rsidP="00FF273A">
      <w:pPr>
        <w:pStyle w:val="Heading2"/>
      </w:pPr>
      <w:r w:rsidRPr="00FE5365">
        <w:rPr>
          <w:u w:val="single"/>
        </w:rPr>
        <w:t>Confidentiality</w:t>
      </w:r>
      <w:r w:rsidRPr="00FE5365">
        <w:t xml:space="preserve">. Staff should maintain the confidentiality of </w:t>
      </w:r>
      <w:r w:rsidR="008F5542" w:rsidRPr="00FE5365">
        <w:t>the College</w:t>
      </w:r>
      <w:r w:rsidRPr="00FE5365">
        <w:t>’</w:t>
      </w:r>
      <w:r w:rsidR="00535707" w:rsidRPr="00FE5365">
        <w:t>s</w:t>
      </w:r>
      <w:r w:rsidRPr="00FE5365">
        <w:t xml:space="preserve"> commercially sensitive, private</w:t>
      </w:r>
      <w:r w:rsidR="0003349D" w:rsidRPr="00FE5365">
        <w:t>,</w:t>
      </w:r>
      <w:r w:rsidRPr="00FE5365">
        <w:t xml:space="preserve"> or confidential information. Staff should ask permission</w:t>
      </w:r>
      <w:r w:rsidR="00EE6CC8">
        <w:t xml:space="preserve"> from their line manager or a College Officer </w:t>
      </w:r>
      <w:r w:rsidRPr="00FE5365">
        <w:t>to publish or share internal reports, policies, procedures, or other internal business-related confidential communications on social media.</w:t>
      </w:r>
    </w:p>
    <w:p w14:paraId="336FCCC5" w14:textId="5372ABA1" w:rsidR="008F1DB7" w:rsidRPr="00FE5365" w:rsidRDefault="008F1DB7" w:rsidP="00FF273A">
      <w:pPr>
        <w:pStyle w:val="Heading2"/>
      </w:pPr>
      <w:r w:rsidRPr="00FE5365">
        <w:rPr>
          <w:u w:val="single"/>
        </w:rPr>
        <w:t>Sensitive topics</w:t>
      </w:r>
      <w:r w:rsidRPr="00FE5365">
        <w:t xml:space="preserve">. Staff should seek guidance from </w:t>
      </w:r>
      <w:r w:rsidR="00EE6CC8">
        <w:t>the Communications Manager</w:t>
      </w:r>
      <w:r w:rsidRPr="00FE5365">
        <w:t xml:space="preserve"> before posting anything that may be considered sensitive that may impact </w:t>
      </w:r>
      <w:r w:rsidR="008F5542" w:rsidRPr="00FE5365">
        <w:t>the College</w:t>
      </w:r>
      <w:r w:rsidRPr="00FE5365">
        <w:t xml:space="preserve">’ reputation. </w:t>
      </w:r>
    </w:p>
    <w:p w14:paraId="630F702A" w14:textId="77777777" w:rsidR="008F1DB7" w:rsidRPr="00FE5365" w:rsidRDefault="008F1DB7" w:rsidP="00FF273A">
      <w:pPr>
        <w:pStyle w:val="Heading2"/>
      </w:pPr>
      <w:r w:rsidRPr="00FE5365">
        <w:rPr>
          <w:u w:val="single"/>
        </w:rPr>
        <w:lastRenderedPageBreak/>
        <w:t>Honest and accurate</w:t>
      </w:r>
      <w:r w:rsidRPr="00FE5365">
        <w:t xml:space="preserve">. Staff should always be honest and accurate when posting information or news: if a mistake is made, it must be rectified quickly. </w:t>
      </w:r>
    </w:p>
    <w:p w14:paraId="624EE9DA" w14:textId="23713718" w:rsidR="008F1DB7" w:rsidRPr="00FE5365" w:rsidRDefault="008F1DB7" w:rsidP="00FF273A">
      <w:pPr>
        <w:pStyle w:val="Heading2"/>
      </w:pPr>
      <w:r w:rsidRPr="00FE5365">
        <w:rPr>
          <w:u w:val="single"/>
        </w:rPr>
        <w:t>Fair and courteous</w:t>
      </w:r>
      <w:r w:rsidRPr="00FE5365">
        <w:t xml:space="preserve">. Staff should always be fair and courteous to their co-workers, customers, suppliers, and the people who work on behalf of </w:t>
      </w:r>
      <w:r w:rsidR="008F5542" w:rsidRPr="00FE5365">
        <w:t>the College</w:t>
      </w:r>
      <w:r w:rsidRPr="00FE5365">
        <w:t xml:space="preserve">. Staff should not post statements, photographs, video, or audio that could be viewed as malicious, obscene, threatening or intimidating, that disparages co-workers, customers, or suppliers, or that might constitute harassment or bullying. </w:t>
      </w:r>
      <w:r w:rsidR="00EE6CC8" w:rsidRPr="00FE5365">
        <w:t xml:space="preserve">Further information on this can be found in the </w:t>
      </w:r>
      <w:hyperlink r:id="rId15" w:history="1">
        <w:r w:rsidR="00EE6CC8" w:rsidRPr="00FE5365">
          <w:rPr>
            <w:rStyle w:val="Hyperlink"/>
          </w:rPr>
          <w:t>Jesus College Policy and Procedure on Harassment</w:t>
        </w:r>
      </w:hyperlink>
      <w:r w:rsidR="00FF273A">
        <w:t>.</w:t>
      </w:r>
    </w:p>
    <w:p w14:paraId="086E2DEF" w14:textId="6868408E" w:rsidR="008F1DB7" w:rsidRPr="00FE5365" w:rsidRDefault="008F1DB7" w:rsidP="00FF273A">
      <w:pPr>
        <w:pStyle w:val="Heading2"/>
      </w:pPr>
      <w:r w:rsidRPr="00FE5365">
        <w:rPr>
          <w:u w:val="single"/>
        </w:rPr>
        <w:t>Disclaimer</w:t>
      </w:r>
      <w:r w:rsidRPr="00FE5365">
        <w:t xml:space="preserve">. </w:t>
      </w:r>
      <w:r w:rsidR="008D5463" w:rsidRPr="00FE5365">
        <w:t>Staff should make it clear w</w:t>
      </w:r>
      <w:r w:rsidRPr="00FE5365">
        <w:t xml:space="preserve">hen publishing a blog or posting online about their work or subjects associated with </w:t>
      </w:r>
      <w:r w:rsidR="008F5542" w:rsidRPr="00FE5365">
        <w:t>the College</w:t>
      </w:r>
      <w:r w:rsidRPr="00FE5365">
        <w:t xml:space="preserve">, that they are not speaking on behalf of </w:t>
      </w:r>
      <w:r w:rsidR="008F5542" w:rsidRPr="00FE5365">
        <w:t>the College</w:t>
      </w:r>
      <w:r w:rsidRPr="00FE5365">
        <w:t xml:space="preserve">. It is best to include a disclaimer such as "The postings on this site are my own and do not necessarily reflect the views of </w:t>
      </w:r>
      <w:r w:rsidR="008F5542" w:rsidRPr="00FE5365">
        <w:t>the College</w:t>
      </w:r>
      <w:r w:rsidRPr="00FE5365">
        <w:t>." All statements must be true and not misleading; all claims must be substantiated.</w:t>
      </w:r>
    </w:p>
    <w:p w14:paraId="05E4E638" w14:textId="5001D261" w:rsidR="008F1DB7" w:rsidRPr="00FE5365" w:rsidRDefault="00535707" w:rsidP="00FF273A">
      <w:pPr>
        <w:pStyle w:val="Heading2"/>
      </w:pPr>
      <w:r w:rsidRPr="00FE5365">
        <w:t xml:space="preserve">The </w:t>
      </w:r>
      <w:r w:rsidR="008F5542" w:rsidRPr="00FE5365">
        <w:t>College</w:t>
      </w:r>
      <w:r w:rsidR="008F1DB7" w:rsidRPr="00FE5365">
        <w:t xml:space="preserve"> reserves the right to take appropriate disciplinary action against any member of staff whose use of social media or social messaging is considered to be derogatory, discriminatory, bullying, threatening, defamatory, offensive, intimidating, harassing, creating legal liability for </w:t>
      </w:r>
      <w:r w:rsidR="008F5542" w:rsidRPr="00FE5365">
        <w:t>the College</w:t>
      </w:r>
      <w:r w:rsidR="008F1DB7" w:rsidRPr="00FE5365">
        <w:t>, or bring</w:t>
      </w:r>
      <w:r w:rsidR="00D723C3" w:rsidRPr="00FE5365">
        <w:t>s</w:t>
      </w:r>
      <w:r w:rsidR="008F1DB7" w:rsidRPr="00FE5365">
        <w:t xml:space="preserve"> </w:t>
      </w:r>
      <w:r w:rsidR="008F5542" w:rsidRPr="00FE5365">
        <w:t>the College</w:t>
      </w:r>
      <w:r w:rsidR="008F1DB7" w:rsidRPr="00FE5365">
        <w:t xml:space="preserve"> into disrepute. </w:t>
      </w:r>
    </w:p>
    <w:p w14:paraId="3960B541" w14:textId="77777777" w:rsidR="008F1DB7" w:rsidRPr="00FE5365" w:rsidRDefault="008F1DB7" w:rsidP="00FE5365">
      <w:pPr>
        <w:pStyle w:val="Heading1"/>
      </w:pPr>
      <w:bookmarkStart w:id="23" w:name="_Toc114761184"/>
      <w:r w:rsidRPr="00FE5365">
        <w:t>Group Messaging</w:t>
      </w:r>
      <w:bookmarkEnd w:id="23"/>
    </w:p>
    <w:p w14:paraId="5EFF1E54" w14:textId="2A8488D2" w:rsidR="00D23B1D" w:rsidRPr="00FE5365" w:rsidRDefault="008F1DB7" w:rsidP="00FF273A">
      <w:pPr>
        <w:pStyle w:val="Heading2"/>
      </w:pPr>
      <w:r w:rsidRPr="00FE5365">
        <w:t>An ‘</w:t>
      </w:r>
      <w:r w:rsidR="007A0669" w:rsidRPr="00FE5365">
        <w:t>A</w:t>
      </w:r>
      <w:r w:rsidRPr="00FE5365">
        <w:t xml:space="preserve">dministrator’ will need to be appointed before a ‘Group’ can be set-up on any approved </w:t>
      </w:r>
      <w:r w:rsidR="00D723C3" w:rsidRPr="00FE5365">
        <w:t xml:space="preserve">social </w:t>
      </w:r>
      <w:r w:rsidRPr="00FE5365">
        <w:t xml:space="preserve">messaging app (see previous section). </w:t>
      </w:r>
      <w:r w:rsidR="00D23B1D" w:rsidRPr="00FE5365">
        <w:t xml:space="preserve">The appointed administrator is to complete the Social Media Group Application at </w:t>
      </w:r>
      <w:hyperlink w:anchor="_Annex_B_–" w:history="1">
        <w:r w:rsidR="00D23B1D" w:rsidRPr="00FE5365">
          <w:rPr>
            <w:rStyle w:val="Hyperlink"/>
          </w:rPr>
          <w:t>Annex B</w:t>
        </w:r>
      </w:hyperlink>
      <w:r w:rsidR="00FF273A">
        <w:rPr>
          <w:rStyle w:val="Hyperlink"/>
        </w:rPr>
        <w:t>, and send the application to their line manager for approval</w:t>
      </w:r>
      <w:r w:rsidR="00D23B1D" w:rsidRPr="00FE5365">
        <w:t>.</w:t>
      </w:r>
    </w:p>
    <w:p w14:paraId="4E166052" w14:textId="7F7EBF1E" w:rsidR="008F1DB7" w:rsidRPr="00FE5365" w:rsidRDefault="008F1DB7" w:rsidP="00FF273A">
      <w:pPr>
        <w:pStyle w:val="Heading2"/>
      </w:pPr>
      <w:r w:rsidRPr="00FE5365">
        <w:t>For some groups, it may be appropriate to appoint a</w:t>
      </w:r>
      <w:r w:rsidR="00660036" w:rsidRPr="00FE5365">
        <w:t xml:space="preserve">n assistant </w:t>
      </w:r>
      <w:r w:rsidRPr="00FE5365">
        <w:t xml:space="preserve">administrator to cover those periods when the </w:t>
      </w:r>
      <w:r w:rsidR="00660036" w:rsidRPr="00FE5365">
        <w:t xml:space="preserve">Group </w:t>
      </w:r>
      <w:r w:rsidRPr="00FE5365">
        <w:t>administrator is unavailable.</w:t>
      </w:r>
    </w:p>
    <w:p w14:paraId="4B79FE3C" w14:textId="1E757E66" w:rsidR="008F1DB7" w:rsidRPr="00FE5365" w:rsidRDefault="00FF58AA" w:rsidP="00FF273A">
      <w:pPr>
        <w:pStyle w:val="Heading2"/>
      </w:pPr>
      <w:r w:rsidRPr="00FE5365">
        <w:t xml:space="preserve">As soon as the </w:t>
      </w:r>
      <w:r w:rsidR="007A0669" w:rsidRPr="00FE5365">
        <w:t>G</w:t>
      </w:r>
      <w:r w:rsidRPr="00FE5365">
        <w:t>roup becomes active, t</w:t>
      </w:r>
      <w:r w:rsidR="008F1DB7" w:rsidRPr="00FE5365">
        <w:t xml:space="preserve">he appointed administer(s) is </w:t>
      </w:r>
      <w:r w:rsidRPr="00FE5365">
        <w:t xml:space="preserve">to </w:t>
      </w:r>
      <w:r w:rsidR="008F1DB7" w:rsidRPr="00FE5365">
        <w:t>ensure that:</w:t>
      </w:r>
    </w:p>
    <w:p w14:paraId="221B1279" w14:textId="2C6330FF" w:rsidR="008F1DB7" w:rsidRPr="00FE5365" w:rsidRDefault="008F1DB7" w:rsidP="00C242C5">
      <w:pPr>
        <w:pStyle w:val="ListParagraph"/>
        <w:numPr>
          <w:ilvl w:val="0"/>
          <w:numId w:val="27"/>
        </w:numPr>
      </w:pPr>
      <w:r w:rsidRPr="00FE5365">
        <w:lastRenderedPageBreak/>
        <w:t xml:space="preserve">only current members of staff are accepted into </w:t>
      </w:r>
      <w:r w:rsidR="007A0669" w:rsidRPr="00FE5365">
        <w:t>the G</w:t>
      </w:r>
      <w:r w:rsidRPr="00FE5365">
        <w:t>roup;</w:t>
      </w:r>
    </w:p>
    <w:p w14:paraId="0CA50B97" w14:textId="77777777" w:rsidR="00D23B1D" w:rsidRPr="00FE5365" w:rsidRDefault="00D23B1D" w:rsidP="00C242C5">
      <w:pPr>
        <w:pStyle w:val="ListParagraph"/>
        <w:numPr>
          <w:ilvl w:val="0"/>
          <w:numId w:val="27"/>
        </w:numPr>
      </w:pPr>
      <w:r w:rsidRPr="00FE5365">
        <w:t>personal data is not routinely processed by group members on the messaging app.</w:t>
      </w:r>
    </w:p>
    <w:p w14:paraId="6E94345D" w14:textId="090051E2" w:rsidR="00D23B1D" w:rsidRPr="00FE5365" w:rsidRDefault="00D23B1D" w:rsidP="00C242C5">
      <w:pPr>
        <w:pStyle w:val="ListParagraph"/>
        <w:numPr>
          <w:ilvl w:val="0"/>
          <w:numId w:val="27"/>
        </w:numPr>
      </w:pPr>
      <w:r w:rsidRPr="00FE5365">
        <w:t xml:space="preserve">special category personal data i.e. health data, are not exchanged in </w:t>
      </w:r>
      <w:r w:rsidR="007A0669" w:rsidRPr="00FE5365">
        <w:t>‘G</w:t>
      </w:r>
      <w:r w:rsidRPr="00FE5365">
        <w:t>roup chat</w:t>
      </w:r>
      <w:r w:rsidR="007A0669" w:rsidRPr="00FE5365">
        <w:t>’</w:t>
      </w:r>
      <w:r w:rsidRPr="00FE5365">
        <w:t>;</w:t>
      </w:r>
    </w:p>
    <w:p w14:paraId="03A07B29" w14:textId="77777777" w:rsidR="008F1DB7" w:rsidRPr="00FE5365" w:rsidRDefault="008F1DB7" w:rsidP="00C242C5">
      <w:pPr>
        <w:pStyle w:val="ListParagraph"/>
        <w:numPr>
          <w:ilvl w:val="0"/>
          <w:numId w:val="27"/>
        </w:numPr>
      </w:pPr>
      <w:r w:rsidRPr="00FE5365">
        <w:t>only the minimum amount of personal data is shared on the messaging app.</w:t>
      </w:r>
    </w:p>
    <w:p w14:paraId="72A725A3" w14:textId="77777777" w:rsidR="00D23B1D" w:rsidRPr="00FE5365" w:rsidRDefault="00D23B1D" w:rsidP="00C242C5">
      <w:pPr>
        <w:pStyle w:val="ListParagraph"/>
        <w:numPr>
          <w:ilvl w:val="0"/>
          <w:numId w:val="27"/>
        </w:numPr>
      </w:pPr>
      <w:r w:rsidRPr="00FE5365">
        <w:t xml:space="preserve">relevant information is transferred to the corporate record as soon as possible; </w:t>
      </w:r>
    </w:p>
    <w:p w14:paraId="3EA18725" w14:textId="0F5F5CBA" w:rsidR="008F1DB7" w:rsidRPr="00FE5365" w:rsidRDefault="008F1DB7" w:rsidP="00C242C5">
      <w:pPr>
        <w:pStyle w:val="ListParagraph"/>
        <w:numPr>
          <w:ilvl w:val="0"/>
          <w:numId w:val="27"/>
        </w:numPr>
      </w:pPr>
      <w:r w:rsidRPr="00FE5365">
        <w:t xml:space="preserve">conversations are monitored and </w:t>
      </w:r>
      <w:r w:rsidR="00D23B1D" w:rsidRPr="00FE5365">
        <w:t xml:space="preserve">inappropriate behaviour is </w:t>
      </w:r>
      <w:r w:rsidRPr="00FE5365">
        <w:t xml:space="preserve">challenged </w:t>
      </w:r>
    </w:p>
    <w:p w14:paraId="2F288627" w14:textId="77777777" w:rsidR="008F1DB7" w:rsidRPr="00FE5365" w:rsidRDefault="008F1DB7" w:rsidP="00C242C5">
      <w:pPr>
        <w:pStyle w:val="ListParagraph"/>
        <w:numPr>
          <w:ilvl w:val="0"/>
          <w:numId w:val="27"/>
        </w:numPr>
      </w:pPr>
      <w:r w:rsidRPr="00FE5365">
        <w:t>conversations are held for no more than 7 days before being deleted;</w:t>
      </w:r>
    </w:p>
    <w:p w14:paraId="40AF433C" w14:textId="745425E3" w:rsidR="008F1DB7" w:rsidRPr="00FE5365" w:rsidRDefault="008F1DB7" w:rsidP="00C242C5">
      <w:pPr>
        <w:pStyle w:val="ListParagraph"/>
        <w:numPr>
          <w:ilvl w:val="0"/>
          <w:numId w:val="27"/>
        </w:numPr>
      </w:pPr>
      <w:r w:rsidRPr="00FE5365">
        <w:t xml:space="preserve">access to the </w:t>
      </w:r>
      <w:r w:rsidR="007A0669" w:rsidRPr="00FE5365">
        <w:t>G</w:t>
      </w:r>
      <w:r w:rsidRPr="00FE5365">
        <w:t>roup ceases when a member:</w:t>
      </w:r>
    </w:p>
    <w:p w14:paraId="1EB33010" w14:textId="0C091E83" w:rsidR="008F1DB7" w:rsidRPr="00FE5365" w:rsidRDefault="008F1DB7" w:rsidP="00C242C5">
      <w:pPr>
        <w:pStyle w:val="ListParagraph"/>
        <w:numPr>
          <w:ilvl w:val="0"/>
          <w:numId w:val="36"/>
        </w:numPr>
      </w:pPr>
      <w:r w:rsidRPr="00FE5365">
        <w:t xml:space="preserve">is excluded from the </w:t>
      </w:r>
      <w:r w:rsidR="007A0669" w:rsidRPr="00FE5365">
        <w:t>G</w:t>
      </w:r>
      <w:r w:rsidRPr="00FE5365">
        <w:t>roup; or,</w:t>
      </w:r>
    </w:p>
    <w:p w14:paraId="5B47926E" w14:textId="547E188B" w:rsidR="008F1DB7" w:rsidRPr="00FE5365" w:rsidRDefault="008F1DB7" w:rsidP="00C242C5">
      <w:pPr>
        <w:pStyle w:val="ListParagraph"/>
        <w:numPr>
          <w:ilvl w:val="0"/>
          <w:numId w:val="36"/>
        </w:numPr>
      </w:pPr>
      <w:r w:rsidRPr="00FE5365">
        <w:t xml:space="preserve">elects to leave the </w:t>
      </w:r>
      <w:r w:rsidR="007A0669" w:rsidRPr="00FE5365">
        <w:t>G</w:t>
      </w:r>
      <w:r w:rsidRPr="00FE5365">
        <w:t>roup; or,</w:t>
      </w:r>
    </w:p>
    <w:p w14:paraId="63C95DC6" w14:textId="5C71D559" w:rsidR="008F1DB7" w:rsidRPr="00FE5365" w:rsidRDefault="008F1DB7" w:rsidP="00C242C5">
      <w:pPr>
        <w:pStyle w:val="ListParagraph"/>
        <w:numPr>
          <w:ilvl w:val="0"/>
          <w:numId w:val="36"/>
        </w:numPr>
      </w:pPr>
      <w:r w:rsidRPr="00FE5365">
        <w:t xml:space="preserve">ceases to be an employee of </w:t>
      </w:r>
      <w:r w:rsidR="008F5542" w:rsidRPr="00FE5365">
        <w:t>the College</w:t>
      </w:r>
      <w:r w:rsidRPr="00FE5365">
        <w:t>;</w:t>
      </w:r>
    </w:p>
    <w:p w14:paraId="3F1F70A3" w14:textId="4D97DAC4" w:rsidR="008F1DB7" w:rsidRPr="00FE5365" w:rsidRDefault="008F1DB7" w:rsidP="00FF273A">
      <w:pPr>
        <w:pStyle w:val="Heading2"/>
      </w:pPr>
      <w:r w:rsidRPr="00FE5365">
        <w:t xml:space="preserve">Group members are to ensure that any device used to access the </w:t>
      </w:r>
      <w:r w:rsidR="007A0669" w:rsidRPr="00FE5365">
        <w:t>G</w:t>
      </w:r>
      <w:r w:rsidRPr="00FE5365">
        <w:t>roup is secured (</w:t>
      </w:r>
      <w:hyperlink w:anchor="_Authorised_Use" w:history="1">
        <w:r w:rsidRPr="00FE5365">
          <w:rPr>
            <w:rStyle w:val="Hyperlink"/>
          </w:rPr>
          <w:t>see section 7</w:t>
        </w:r>
      </w:hyperlink>
      <w:r w:rsidRPr="00FE5365">
        <w:t xml:space="preserve"> above) and that the </w:t>
      </w:r>
      <w:r w:rsidR="0092501F" w:rsidRPr="00FE5365">
        <w:t>‘</w:t>
      </w:r>
      <w:r w:rsidRPr="00FE5365">
        <w:t>group chat</w:t>
      </w:r>
      <w:r w:rsidR="0092501F" w:rsidRPr="00FE5365">
        <w:t>’</w:t>
      </w:r>
      <w:r w:rsidRPr="00FE5365">
        <w:t xml:space="preserve"> is not left open for others to see. </w:t>
      </w:r>
    </w:p>
    <w:p w14:paraId="3430F2C9" w14:textId="6D4C280D" w:rsidR="008F1DB7" w:rsidRPr="00FE5365" w:rsidRDefault="009E4140" w:rsidP="00FF273A">
      <w:pPr>
        <w:pStyle w:val="Heading2"/>
      </w:pPr>
      <w:r w:rsidRPr="00FE5365">
        <w:t>C</w:t>
      </w:r>
      <w:r w:rsidR="008F1DB7" w:rsidRPr="00FE5365">
        <w:t xml:space="preserve">onversations are not to be discussed with ‘non-members’ of the </w:t>
      </w:r>
      <w:r w:rsidR="007A0669" w:rsidRPr="00FE5365">
        <w:t>G</w:t>
      </w:r>
      <w:r w:rsidR="008F1DB7" w:rsidRPr="00FE5365">
        <w:t>roup or otherwise made available i.e. by allowing others to see the chat or by forwarding or copying the chat to a different platform. Doing so, will be considered a breach of confidentiality and may, in some circumstances, amount to a personal data breach (</w:t>
      </w:r>
      <w:hyperlink w:anchor="_Personal_Data_Breaches" w:history="1">
        <w:r w:rsidR="008F1DB7" w:rsidRPr="00FE5365">
          <w:rPr>
            <w:rStyle w:val="Hyperlink"/>
          </w:rPr>
          <w:t>see section 14</w:t>
        </w:r>
      </w:hyperlink>
      <w:r w:rsidR="008F1DB7" w:rsidRPr="00FE5365">
        <w:t>).</w:t>
      </w:r>
    </w:p>
    <w:p w14:paraId="54DECD21" w14:textId="77777777" w:rsidR="008F1DB7" w:rsidRPr="00FE5365" w:rsidRDefault="008F1DB7" w:rsidP="00FE5365">
      <w:pPr>
        <w:pStyle w:val="Heading1"/>
        <w:rPr>
          <w:lang w:eastAsia="en-GB"/>
        </w:rPr>
      </w:pPr>
      <w:bookmarkStart w:id="24" w:name="_Toc114761185"/>
      <w:r w:rsidRPr="00FE5365">
        <w:rPr>
          <w:lang w:eastAsia="en-GB"/>
        </w:rPr>
        <w:t>Media</w:t>
      </w:r>
      <w:bookmarkEnd w:id="24"/>
    </w:p>
    <w:p w14:paraId="0270491A" w14:textId="630C9B4E" w:rsidR="008F1DB7" w:rsidRPr="00FE5365" w:rsidRDefault="008F1DB7" w:rsidP="00FF273A">
      <w:pPr>
        <w:pStyle w:val="Heading2"/>
      </w:pPr>
      <w:r w:rsidRPr="00FE5365">
        <w:t xml:space="preserve">Staff should not speak to the media on behalf </w:t>
      </w:r>
      <w:r w:rsidR="00535707" w:rsidRPr="00FE5365">
        <w:t xml:space="preserve">of </w:t>
      </w:r>
      <w:r w:rsidR="008F5542" w:rsidRPr="00FE5365">
        <w:t>the College</w:t>
      </w:r>
      <w:r w:rsidR="00535707" w:rsidRPr="00FE5365">
        <w:t xml:space="preserve"> </w:t>
      </w:r>
      <w:r w:rsidRPr="00FE5365">
        <w:t xml:space="preserve">unless authorised to do so. All media inquiries are to be directed </w:t>
      </w:r>
      <w:r w:rsidR="00FE5365">
        <w:t>to the Communications Manager.</w:t>
      </w:r>
    </w:p>
    <w:p w14:paraId="28B12351" w14:textId="77777777" w:rsidR="008F1DB7" w:rsidRPr="00FE5365" w:rsidRDefault="008F1DB7" w:rsidP="00FE5365">
      <w:pPr>
        <w:pStyle w:val="Heading1"/>
      </w:pPr>
      <w:bookmarkStart w:id="25" w:name="_Toc114761186"/>
      <w:r w:rsidRPr="00FE5365">
        <w:t>Monitoring</w:t>
      </w:r>
      <w:bookmarkEnd w:id="25"/>
    </w:p>
    <w:p w14:paraId="2EA4AF19" w14:textId="2100B732" w:rsidR="008F1DB7" w:rsidRPr="00FE5365" w:rsidRDefault="008F1DB7" w:rsidP="00FF273A">
      <w:pPr>
        <w:pStyle w:val="Heading2"/>
      </w:pPr>
      <w:r w:rsidRPr="00FE5365">
        <w:t xml:space="preserve">Where appropriate, </w:t>
      </w:r>
      <w:r w:rsidR="008F5542" w:rsidRPr="00FE5365">
        <w:t>the College</w:t>
      </w:r>
      <w:r w:rsidRPr="00FE5365">
        <w:t xml:space="preserve"> reserves the right to monitor </w:t>
      </w:r>
      <w:r w:rsidR="0092501F" w:rsidRPr="00FE5365">
        <w:t xml:space="preserve">the </w:t>
      </w:r>
      <w:r w:rsidRPr="00FE5365">
        <w:t xml:space="preserve">use of social media and approved </w:t>
      </w:r>
      <w:r w:rsidR="0092501F" w:rsidRPr="00FE5365">
        <w:t xml:space="preserve">social </w:t>
      </w:r>
      <w:r w:rsidRPr="00FE5365">
        <w:t xml:space="preserve">messaging apps and to take appropriate action to protect itself against any misuse that may be harmful to </w:t>
      </w:r>
      <w:r w:rsidR="008F5542" w:rsidRPr="00FE5365">
        <w:t>the College</w:t>
      </w:r>
      <w:r w:rsidRPr="00FE5365">
        <w:t>.</w:t>
      </w:r>
    </w:p>
    <w:p w14:paraId="7EDE264C" w14:textId="486D3AC6" w:rsidR="008F1DB7" w:rsidRPr="00FE5365" w:rsidRDefault="00535707" w:rsidP="00FF273A">
      <w:pPr>
        <w:pStyle w:val="Heading2"/>
      </w:pPr>
      <w:r w:rsidRPr="00FE5365">
        <w:lastRenderedPageBreak/>
        <w:t xml:space="preserve">The </w:t>
      </w:r>
      <w:r w:rsidR="008F5542" w:rsidRPr="00FE5365">
        <w:t>College</w:t>
      </w:r>
      <w:r w:rsidR="008F1DB7" w:rsidRPr="00FE5365">
        <w:t xml:space="preserve"> may review social media and </w:t>
      </w:r>
      <w:r w:rsidR="0092501F" w:rsidRPr="00FE5365">
        <w:t xml:space="preserve">social media </w:t>
      </w:r>
      <w:r w:rsidR="008F1DB7" w:rsidRPr="00FE5365">
        <w:t>messages shared by staff to identify any content that might be unlawful or otherwise has the potential to adversely impact another individual, be they co-worker or otherwise, or cause reputational damage.</w:t>
      </w:r>
    </w:p>
    <w:p w14:paraId="2B70381B" w14:textId="46DEF7AA" w:rsidR="008F1DB7" w:rsidRPr="00FE5365" w:rsidRDefault="00535707" w:rsidP="00FF273A">
      <w:pPr>
        <w:pStyle w:val="Heading2"/>
      </w:pPr>
      <w:r w:rsidRPr="00FE5365">
        <w:t xml:space="preserve">The </w:t>
      </w:r>
      <w:r w:rsidR="008F5542" w:rsidRPr="00FE5365">
        <w:t>College</w:t>
      </w:r>
      <w:r w:rsidR="008F1DB7" w:rsidRPr="00FE5365">
        <w:t xml:space="preserve"> reserves the right to monitor usage and archive social media records including conversations </w:t>
      </w:r>
      <w:r w:rsidR="00FF58AA" w:rsidRPr="00FE5365">
        <w:t xml:space="preserve">on </w:t>
      </w:r>
      <w:r w:rsidR="008F1DB7" w:rsidRPr="00FE5365">
        <w:t xml:space="preserve">approved </w:t>
      </w:r>
      <w:r w:rsidR="0092501F" w:rsidRPr="00FE5365">
        <w:t xml:space="preserve">social </w:t>
      </w:r>
      <w:r w:rsidR="008F1DB7" w:rsidRPr="00FE5365">
        <w:t>messaging apps i.e. group chats.</w:t>
      </w:r>
    </w:p>
    <w:p w14:paraId="0B253F73" w14:textId="77777777" w:rsidR="008F1DB7" w:rsidRPr="00FE5365" w:rsidRDefault="008F1DB7" w:rsidP="00FE5365">
      <w:pPr>
        <w:pStyle w:val="Heading1"/>
      </w:pPr>
      <w:bookmarkStart w:id="26" w:name="_Data_Subject_Rights"/>
      <w:bookmarkStart w:id="27" w:name="_Toc114761187"/>
      <w:bookmarkEnd w:id="26"/>
      <w:r w:rsidRPr="00FE5365">
        <w:t>Retention</w:t>
      </w:r>
      <w:bookmarkEnd w:id="27"/>
    </w:p>
    <w:p w14:paraId="2EFFD7E0" w14:textId="3E25F92A" w:rsidR="008F1DB7" w:rsidRPr="00FE5365" w:rsidRDefault="008F1DB7" w:rsidP="00FF273A">
      <w:pPr>
        <w:pStyle w:val="Heading2"/>
      </w:pPr>
      <w:r w:rsidRPr="00FE5365">
        <w:t>Corporate communications are deleted in accordance with the time periods set out in the Record Retention &amp; Disposal (RR&amp;D) Schedule.</w:t>
      </w:r>
      <w:r w:rsidR="006C5BD4" w:rsidRPr="00FE5365">
        <w:t xml:space="preserve"> It is the responsibility of the Group Administrator(s) to delete ‘Group Chat’ after 7 days.</w:t>
      </w:r>
    </w:p>
    <w:p w14:paraId="2C4365C7" w14:textId="1764855A" w:rsidR="0092501F" w:rsidRPr="00FE5365" w:rsidRDefault="006C5BD4" w:rsidP="00FF273A">
      <w:pPr>
        <w:pStyle w:val="Heading2"/>
      </w:pPr>
      <w:r w:rsidRPr="00FE5365">
        <w:t>C</w:t>
      </w:r>
      <w:r w:rsidR="003219C2" w:rsidRPr="00FE5365">
        <w:t xml:space="preserve">onversations on approved social media messaging apps e.g. WhatsApp (see </w:t>
      </w:r>
      <w:hyperlink w:anchor="_Approved_Use" w:history="1">
        <w:r w:rsidR="003219C2" w:rsidRPr="00FE5365">
          <w:rPr>
            <w:rStyle w:val="Hyperlink"/>
          </w:rPr>
          <w:t>section 7</w:t>
        </w:r>
      </w:hyperlink>
      <w:r w:rsidR="003219C2" w:rsidRPr="00FE5365">
        <w:t xml:space="preserve"> above) are not to be backed up to the Cloud. </w:t>
      </w:r>
    </w:p>
    <w:p w14:paraId="45C7709D" w14:textId="2888807A" w:rsidR="009E4140" w:rsidRPr="009E4140" w:rsidRDefault="008F1DB7" w:rsidP="00FE5365">
      <w:pPr>
        <w:pStyle w:val="Heading1"/>
      </w:pPr>
      <w:bookmarkStart w:id="28" w:name="_Toc114761188"/>
      <w:r w:rsidRPr="004158DF">
        <w:t xml:space="preserve">Data </w:t>
      </w:r>
      <w:r>
        <w:t>S</w:t>
      </w:r>
      <w:r w:rsidRPr="004158DF">
        <w:t xml:space="preserve">ubject </w:t>
      </w:r>
      <w:r>
        <w:t>R</w:t>
      </w:r>
      <w:r w:rsidRPr="004158DF">
        <w:t>ights</w:t>
      </w:r>
      <w:bookmarkEnd w:id="28"/>
    </w:p>
    <w:p w14:paraId="34CF3F56" w14:textId="3F59CFCD" w:rsidR="00FE5365" w:rsidRPr="00FE5365" w:rsidRDefault="006C5BD4">
      <w:pPr>
        <w:pStyle w:val="Heading2"/>
      </w:pPr>
      <w:r w:rsidRPr="00FE5365">
        <w:t>W</w:t>
      </w:r>
      <w:r w:rsidR="008F1DB7" w:rsidRPr="00FE5365">
        <w:t xml:space="preserve">hen responding to a subject access request (SAR), </w:t>
      </w:r>
      <w:r w:rsidR="008F5542" w:rsidRPr="00FE5365">
        <w:t>the College</w:t>
      </w:r>
      <w:r w:rsidR="008F1DB7" w:rsidRPr="00FE5365">
        <w:t xml:space="preserve"> must provide access to any information it holds about a person, subject to any lawful exemptions or restrictions that might apply. This may include social media or conversations obtained from </w:t>
      </w:r>
      <w:r w:rsidR="00000EC8" w:rsidRPr="00FE5365">
        <w:t xml:space="preserve">an </w:t>
      </w:r>
      <w:r w:rsidR="008F1DB7" w:rsidRPr="00FE5365">
        <w:t xml:space="preserve">approved </w:t>
      </w:r>
      <w:r w:rsidR="00000EC8" w:rsidRPr="00FE5365">
        <w:t xml:space="preserve">social </w:t>
      </w:r>
      <w:r w:rsidR="008F1DB7" w:rsidRPr="00FE5365">
        <w:t>messaging app used for work purposes.</w:t>
      </w:r>
      <w:r w:rsidR="00FE5365" w:rsidRPr="00FE5365">
        <w:t xml:space="preserve"> For more information on Data Subject Rights, see Page 5 of the College’s </w:t>
      </w:r>
      <w:hyperlink r:id="rId16" w:history="1">
        <w:r w:rsidR="00FE5365" w:rsidRPr="00FE5365">
          <w:rPr>
            <w:rStyle w:val="Hyperlink"/>
          </w:rPr>
          <w:t>General Data Protection Policy</w:t>
        </w:r>
      </w:hyperlink>
      <w:r w:rsidR="00FE5365" w:rsidRPr="00FE5365">
        <w:t>.</w:t>
      </w:r>
    </w:p>
    <w:p w14:paraId="6C5D9E13" w14:textId="77777777" w:rsidR="008F1DB7" w:rsidRPr="00FE5365" w:rsidRDefault="008F1DB7" w:rsidP="00FE5365">
      <w:pPr>
        <w:pStyle w:val="Heading1"/>
      </w:pPr>
      <w:bookmarkStart w:id="29" w:name="_Personal_Data_Breaches"/>
      <w:bookmarkStart w:id="30" w:name="_Toc114761189"/>
      <w:bookmarkEnd w:id="29"/>
      <w:r w:rsidRPr="00FE5365">
        <w:t>Personal Data Breaches</w:t>
      </w:r>
      <w:bookmarkEnd w:id="1"/>
      <w:bookmarkEnd w:id="2"/>
      <w:bookmarkEnd w:id="3"/>
      <w:bookmarkEnd w:id="30"/>
    </w:p>
    <w:p w14:paraId="0EC55131" w14:textId="77777777" w:rsidR="00FE5365" w:rsidRDefault="00FE5365" w:rsidP="00FF273A">
      <w:pPr>
        <w:pStyle w:val="Heading2"/>
      </w:pPr>
      <w:r w:rsidRPr="00D92D7C">
        <w:lastRenderedPageBreak/>
        <w:t>A personal data breach is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5E863570" w14:textId="4876C08A" w:rsidR="008F1DB7" w:rsidRDefault="008F1DB7" w:rsidP="00FF273A">
      <w:pPr>
        <w:pStyle w:val="Heading2"/>
      </w:pPr>
      <w:r>
        <w:t>Any loss/</w:t>
      </w:r>
      <w:r w:rsidRPr="004158DF">
        <w:t>suspect</w:t>
      </w:r>
      <w:r>
        <w:t xml:space="preserve">ed loss, or any unauthorised use or </w:t>
      </w:r>
      <w:r w:rsidRPr="004158DF">
        <w:t>suspected unauthorised disclosure of personal data</w:t>
      </w:r>
      <w:r>
        <w:t xml:space="preserve"> through social media or an approved messaging app</w:t>
      </w:r>
      <w:r w:rsidRPr="004158DF">
        <w:t xml:space="preserve"> </w:t>
      </w:r>
      <w:r>
        <w:t xml:space="preserve">must be reported </w:t>
      </w:r>
      <w:r w:rsidRPr="004158DF">
        <w:t>in accordance with the ‘</w:t>
      </w:r>
      <w:r w:rsidRPr="00F074F6">
        <w:t>Personal Data Breach Policy’</w:t>
      </w:r>
      <w:r w:rsidRPr="004158DF">
        <w:t>.</w:t>
      </w:r>
    </w:p>
    <w:p w14:paraId="5DBCF150" w14:textId="77777777" w:rsidR="008F1DB7" w:rsidRPr="004158DF" w:rsidRDefault="008F1DB7" w:rsidP="00FF273A">
      <w:pPr>
        <w:pStyle w:val="Heading2"/>
      </w:pPr>
      <w:bookmarkStart w:id="31" w:name="_Hlk52291788"/>
      <w:r>
        <w:t xml:space="preserve">Personal data </w:t>
      </w:r>
      <w:r w:rsidRPr="004158DF">
        <w:t>breaches</w:t>
      </w:r>
      <w:r>
        <w:t xml:space="preserve"> </w:t>
      </w:r>
      <w:r w:rsidRPr="004158DF">
        <w:t>may be reported to the Information Commissioner’s Office</w:t>
      </w:r>
      <w:r>
        <w:t xml:space="preserve"> (ICO)</w:t>
      </w:r>
      <w:r w:rsidRPr="004158DF">
        <w:t>.</w:t>
      </w:r>
      <w:bookmarkEnd w:id="31"/>
    </w:p>
    <w:p w14:paraId="34826BEB" w14:textId="77777777" w:rsidR="008F1DB7" w:rsidRPr="00FE5365" w:rsidRDefault="008F1DB7" w:rsidP="00FE5365">
      <w:pPr>
        <w:pStyle w:val="Heading1"/>
      </w:pPr>
      <w:bookmarkStart w:id="32" w:name="_Toc51923543"/>
      <w:bookmarkStart w:id="33" w:name="_Toc51923956"/>
      <w:bookmarkStart w:id="34" w:name="_Toc114761190"/>
      <w:bookmarkStart w:id="35" w:name="_Hlk51923736"/>
      <w:bookmarkEnd w:id="4"/>
      <w:bookmarkEnd w:id="5"/>
      <w:r w:rsidRPr="00FE5365">
        <w:t>Disciplinary Action</w:t>
      </w:r>
      <w:bookmarkEnd w:id="6"/>
      <w:bookmarkEnd w:id="32"/>
      <w:bookmarkEnd w:id="33"/>
      <w:bookmarkEnd w:id="34"/>
    </w:p>
    <w:p w14:paraId="0A72F8C1" w14:textId="77777777" w:rsidR="008F1DB7" w:rsidRPr="00FE5365" w:rsidRDefault="008F1DB7" w:rsidP="00FF273A">
      <w:pPr>
        <w:pStyle w:val="Heading2"/>
      </w:pPr>
      <w:r w:rsidRPr="00FE5365">
        <w:t>Staff are to adhere to this policy and its intent. Failure to do so may result in disciplinary action being taken. Such action might include written or verbal warnings or instant dismissal in circumstances that amount to gross misconduct. For instance:</w:t>
      </w:r>
    </w:p>
    <w:p w14:paraId="77BDCA8B" w14:textId="77777777" w:rsidR="008F1DB7" w:rsidRPr="00FE5365" w:rsidRDefault="008F1DB7" w:rsidP="00C242C5">
      <w:pPr>
        <w:pStyle w:val="ListParagraph"/>
        <w:numPr>
          <w:ilvl w:val="0"/>
          <w:numId w:val="28"/>
        </w:numPr>
      </w:pPr>
      <w:r w:rsidRPr="00FE5365">
        <w:t>Using social media platforms to send confidential data without authorisation.</w:t>
      </w:r>
    </w:p>
    <w:p w14:paraId="47102CCF" w14:textId="77777777" w:rsidR="008F1DB7" w:rsidRPr="00FE5365" w:rsidRDefault="008F1DB7" w:rsidP="00C242C5">
      <w:pPr>
        <w:pStyle w:val="ListParagraph"/>
        <w:numPr>
          <w:ilvl w:val="0"/>
          <w:numId w:val="28"/>
        </w:numPr>
      </w:pPr>
      <w:r w:rsidRPr="00FE5365">
        <w:t>Sending offensive or inappropriate messages to customers, colleagues, or partners.</w:t>
      </w:r>
    </w:p>
    <w:p w14:paraId="5293D3D8" w14:textId="77777777" w:rsidR="008F1DB7" w:rsidRPr="00FE5365" w:rsidRDefault="008F1DB7" w:rsidP="00C242C5">
      <w:pPr>
        <w:pStyle w:val="ListParagraph"/>
        <w:numPr>
          <w:ilvl w:val="0"/>
          <w:numId w:val="28"/>
        </w:numPr>
      </w:pPr>
      <w:r w:rsidRPr="00FE5365">
        <w:t>Using social media platforms or approved messaging apps for an illegal activity.</w:t>
      </w:r>
    </w:p>
    <w:p w14:paraId="0C32ECB9" w14:textId="33BB6A85" w:rsidR="008F1DB7" w:rsidRPr="00FE5365" w:rsidRDefault="007B537E" w:rsidP="00FF273A">
      <w:pPr>
        <w:pStyle w:val="Heading2"/>
      </w:pPr>
      <w:r w:rsidRPr="00FE5365">
        <w:t>T</w:t>
      </w:r>
      <w:r w:rsidR="008F5542" w:rsidRPr="00FE5365">
        <w:t>he College</w:t>
      </w:r>
      <w:r w:rsidR="008F1DB7" w:rsidRPr="00FE5365">
        <w:t xml:space="preserve"> may require staff to remove social media posts or conversations on approved </w:t>
      </w:r>
      <w:r w:rsidR="00000EC8" w:rsidRPr="00FE5365">
        <w:t xml:space="preserve">social </w:t>
      </w:r>
      <w:r w:rsidR="008F1DB7" w:rsidRPr="00FE5365">
        <w:t>messaging apps which constitute a breach of the standards set out in this policy</w:t>
      </w:r>
      <w:r w:rsidR="00000EC8" w:rsidRPr="00FE5365">
        <w:t>. F</w:t>
      </w:r>
      <w:r w:rsidR="008F1DB7" w:rsidRPr="00FE5365">
        <w:t>ailure to comply with such request</w:t>
      </w:r>
      <w:r w:rsidR="000A19AD" w:rsidRPr="00FE5365">
        <w:t>s</w:t>
      </w:r>
      <w:r w:rsidR="008F1DB7" w:rsidRPr="00FE5365">
        <w:t xml:space="preserve"> may, in itself, result in disciplinary action.</w:t>
      </w:r>
    </w:p>
    <w:p w14:paraId="18B03439" w14:textId="134089DE" w:rsidR="008F1DB7" w:rsidRDefault="007B537E" w:rsidP="00FF273A">
      <w:pPr>
        <w:pStyle w:val="Heading2"/>
      </w:pPr>
      <w:r w:rsidRPr="00FE5365">
        <w:t>Th</w:t>
      </w:r>
      <w:r w:rsidR="008F5542" w:rsidRPr="00FE5365">
        <w:t>e College</w:t>
      </w:r>
      <w:r w:rsidR="008F1DB7" w:rsidRPr="00FE5365">
        <w:t xml:space="preserve"> reserves the right to take appropriate disciplinary action against contractors and self-employed service providers who fail to comply with this policy. Such actions include, but are not limited to, the termination of any contract with </w:t>
      </w:r>
      <w:r w:rsidR="008F5542" w:rsidRPr="00FE5365">
        <w:t>the College</w:t>
      </w:r>
      <w:r w:rsidR="008F1DB7" w:rsidRPr="00FE5365">
        <w:t>.</w:t>
      </w:r>
      <w:bookmarkEnd w:id="35"/>
    </w:p>
    <w:p w14:paraId="461FF18B" w14:textId="70F37D68" w:rsidR="00FE5365" w:rsidRPr="00D92D7C" w:rsidRDefault="00FE5365" w:rsidP="00FF273A">
      <w:pPr>
        <w:pStyle w:val="Heading2"/>
      </w:pPr>
      <w:r w:rsidRPr="00D92D7C">
        <w:lastRenderedPageBreak/>
        <w:t xml:space="preserve">Using social media to post offensive or abusive comments, images or other content may also constitute a breach of The University Code of Discipline. Using social media to post offensive comments, images or other content may be a breach of the Code of Discipline under Statute XI and could result in disciplinary action by the Proctors. Such material could constitute: </w:t>
      </w:r>
    </w:p>
    <w:p w14:paraId="52823B56" w14:textId="77777777" w:rsidR="00FE5365" w:rsidRPr="00FE5365" w:rsidRDefault="00FE5365" w:rsidP="00C242C5">
      <w:pPr>
        <w:pStyle w:val="ListParagraph"/>
        <w:rPr>
          <w:lang w:eastAsia="en-GB"/>
        </w:rPr>
      </w:pPr>
      <w:r w:rsidRPr="00FE5365">
        <w:t xml:space="preserve">"harassment” under Section 2(m) of the Code of Discipline, as defined in the University’s Harassment Policy </w:t>
      </w:r>
    </w:p>
    <w:p w14:paraId="2DF5BB1A" w14:textId="23324700" w:rsidR="00FE5365" w:rsidRPr="005E4751" w:rsidRDefault="00FE5365" w:rsidP="00C242C5">
      <w:pPr>
        <w:pStyle w:val="ListParagraph"/>
      </w:pPr>
      <w:r w:rsidRPr="00FE5365">
        <w:t xml:space="preserve"> a breach of section 2(h) of the Code of Discipline: engaging in “violent, indecent disorderly, threatening or offensive behaviour or language</w:t>
      </w:r>
    </w:p>
    <w:p w14:paraId="3AD03F55" w14:textId="77777777" w:rsidR="008F1DB7" w:rsidRPr="00C242C5" w:rsidRDefault="008F1DB7" w:rsidP="008F1DB7">
      <w:pPr>
        <w:jc w:val="both"/>
        <w:rPr>
          <w:rFonts w:ascii="Gill Sans MT" w:hAnsi="Gill Sans MT" w:cs="Arial"/>
          <w:sz w:val="24"/>
          <w:szCs w:val="24"/>
          <w:lang w:eastAsia="en-GB"/>
        </w:rPr>
      </w:pPr>
    </w:p>
    <w:p w14:paraId="4EFC3530" w14:textId="77777777" w:rsidR="00FE5365" w:rsidRPr="00C242C5" w:rsidRDefault="00FE5365" w:rsidP="00FE5365">
      <w:pPr>
        <w:pStyle w:val="Heading1"/>
        <w:numPr>
          <w:ilvl w:val="0"/>
          <w:numId w:val="0"/>
        </w:numPr>
        <w:rPr>
          <w:rFonts w:ascii="Gill Sans MT" w:hAnsi="Gill Sans MT"/>
          <w:b w:val="0"/>
          <w:sz w:val="24"/>
        </w:rPr>
      </w:pPr>
      <w:r w:rsidRPr="00C242C5">
        <w:rPr>
          <w:rFonts w:ascii="Gill Sans MT" w:hAnsi="Gill Sans MT" w:cs="Arial"/>
          <w:b w:val="0"/>
          <w:sz w:val="24"/>
          <w:lang w:eastAsia="en-GB"/>
        </w:rPr>
        <w:t xml:space="preserve">15.5  </w:t>
      </w:r>
      <w:r w:rsidRPr="00C242C5">
        <w:rPr>
          <w:rFonts w:ascii="Gill Sans MT" w:hAnsi="Gill Sans MT"/>
          <w:b w:val="0"/>
          <w:sz w:val="24"/>
        </w:rPr>
        <w:t>Social Media and Professional Courses</w:t>
      </w:r>
    </w:p>
    <w:p w14:paraId="3C914BAD" w14:textId="77777777" w:rsidR="00FE5365" w:rsidRPr="00C242C5" w:rsidRDefault="00FE5365" w:rsidP="00FE5365">
      <w:pPr>
        <w:pStyle w:val="Heading1"/>
        <w:numPr>
          <w:ilvl w:val="0"/>
          <w:numId w:val="0"/>
        </w:numPr>
        <w:rPr>
          <w:rFonts w:ascii="Gill Sans MT" w:hAnsi="Gill Sans MT"/>
          <w:b w:val="0"/>
          <w:sz w:val="24"/>
        </w:rPr>
      </w:pPr>
      <w:r w:rsidRPr="00C242C5">
        <w:rPr>
          <w:rFonts w:ascii="Gill Sans MT" w:hAnsi="Gill Sans MT"/>
          <w:b w:val="0"/>
          <w:sz w:val="24"/>
        </w:rPr>
        <w:t xml:space="preserve"> In addition, if you are taking a course which will result in a professional qualification (such as teaching, medicine or law) you may have to meet standards of behaviour set by the national professional body or by an institution you are working for (eg a school for students on the PGCE), or by the University under the Fitness to Practice or Fitness to Teach regulations. 3 These rules may expect you to uphold the reputation of the profession, or of an institution and so may cover a very broad range of conduct, including conduct which would otherwise be acceptable. An example could be a PGCE student posting criticism on Facebook about the partnership school he or she had been placed with. Content you post on social media could result in you being in breach of these rules and if serious could result in you losing the opportunity to pursue your chosen profession. IT Regulations – this page from IT Services contains links to all of the University’s Regulations, Information and Guidance relating to the use of University IT and communications facilities, which may also be applicable when it comes to social media and online content.</w:t>
      </w:r>
    </w:p>
    <w:p w14:paraId="621A6470" w14:textId="33AB975A" w:rsidR="008F1DB7" w:rsidRPr="00C242C5" w:rsidRDefault="008F1DB7" w:rsidP="008F1DB7">
      <w:pPr>
        <w:jc w:val="both"/>
        <w:rPr>
          <w:rFonts w:ascii="Gill Sans MT" w:hAnsi="Gill Sans MT" w:cs="Arial"/>
          <w:sz w:val="24"/>
          <w:szCs w:val="24"/>
          <w:lang w:eastAsia="en-GB"/>
        </w:rPr>
      </w:pPr>
    </w:p>
    <w:p w14:paraId="298BFE3F" w14:textId="77777777" w:rsidR="008F1DB7" w:rsidRPr="00C242C5" w:rsidRDefault="008F1DB7" w:rsidP="008F1DB7">
      <w:pPr>
        <w:jc w:val="both"/>
        <w:rPr>
          <w:rFonts w:ascii="Gill Sans MT" w:hAnsi="Gill Sans MT" w:cs="Arial"/>
          <w:sz w:val="24"/>
          <w:szCs w:val="24"/>
          <w:lang w:eastAsia="en-GB"/>
        </w:rPr>
      </w:pPr>
    </w:p>
    <w:p w14:paraId="7AA57D64" w14:textId="77777777" w:rsidR="008F1DB7" w:rsidRPr="00C242C5" w:rsidRDefault="008F1DB7" w:rsidP="008F1DB7">
      <w:pPr>
        <w:jc w:val="both"/>
        <w:rPr>
          <w:rFonts w:ascii="Gill Sans MT" w:hAnsi="Gill Sans MT" w:cs="Arial"/>
          <w:sz w:val="24"/>
          <w:szCs w:val="24"/>
          <w:lang w:eastAsia="en-GB"/>
        </w:rPr>
      </w:pPr>
    </w:p>
    <w:p w14:paraId="39C8629C" w14:textId="77777777" w:rsidR="008F1DB7" w:rsidRPr="00C242C5" w:rsidRDefault="008F1DB7" w:rsidP="008F1DB7">
      <w:pPr>
        <w:jc w:val="both"/>
        <w:rPr>
          <w:rFonts w:ascii="Gill Sans MT" w:hAnsi="Gill Sans MT" w:cs="Arial"/>
          <w:sz w:val="24"/>
          <w:szCs w:val="24"/>
          <w:lang w:val="it-IT" w:eastAsia="en-GB"/>
        </w:rPr>
      </w:pPr>
      <w:r w:rsidRPr="00C242C5">
        <w:rPr>
          <w:rFonts w:ascii="Gill Sans MT" w:hAnsi="Gill Sans MT" w:cs="Arial"/>
          <w:sz w:val="24"/>
          <w:szCs w:val="24"/>
          <w:lang w:val="it-IT" w:eastAsia="en-GB"/>
        </w:rPr>
        <w:t>Annex:</w:t>
      </w:r>
    </w:p>
    <w:p w14:paraId="577BC91F" w14:textId="77777777" w:rsidR="008F1DB7" w:rsidRPr="00C242C5" w:rsidRDefault="008F1DB7" w:rsidP="008F1DB7">
      <w:pPr>
        <w:jc w:val="both"/>
        <w:rPr>
          <w:rFonts w:ascii="Gill Sans MT" w:hAnsi="Gill Sans MT" w:cs="Arial"/>
          <w:sz w:val="24"/>
          <w:szCs w:val="24"/>
          <w:lang w:val="it-IT" w:eastAsia="en-GB"/>
        </w:rPr>
      </w:pPr>
    </w:p>
    <w:p w14:paraId="42DF8AEB" w14:textId="77777777" w:rsidR="008F1DB7" w:rsidRPr="00FE5365" w:rsidRDefault="008F1DB7" w:rsidP="00C242C5">
      <w:pPr>
        <w:pStyle w:val="ListParagraph"/>
        <w:numPr>
          <w:ilvl w:val="0"/>
          <w:numId w:val="35"/>
        </w:numPr>
        <w:rPr>
          <w:lang w:val="it-IT" w:eastAsia="en-GB"/>
        </w:rPr>
      </w:pPr>
      <w:r w:rsidRPr="00FE5365">
        <w:rPr>
          <w:lang w:val="it-IT" w:eastAsia="en-GB"/>
        </w:rPr>
        <w:t>Social Media Guidelines.</w:t>
      </w:r>
    </w:p>
    <w:p w14:paraId="14E13F5A" w14:textId="5B3684E0" w:rsidR="008F1DB7" w:rsidRPr="00FE5365" w:rsidRDefault="008F1DB7" w:rsidP="00C242C5">
      <w:pPr>
        <w:pStyle w:val="ListParagraph"/>
        <w:numPr>
          <w:ilvl w:val="0"/>
          <w:numId w:val="35"/>
        </w:numPr>
      </w:pPr>
      <w:r w:rsidRPr="00FE5365">
        <w:t>Social Media Group Application Form.</w:t>
      </w:r>
    </w:p>
    <w:p w14:paraId="5594643C" w14:textId="77777777" w:rsidR="008F1DB7" w:rsidRPr="00C242C5" w:rsidRDefault="008F1DB7" w:rsidP="003C0181">
      <w:pPr>
        <w:rPr>
          <w:rFonts w:ascii="Gill Sans MT" w:hAnsi="Gill Sans MT"/>
          <w:sz w:val="24"/>
          <w:szCs w:val="24"/>
        </w:rPr>
      </w:pPr>
    </w:p>
    <w:p w14:paraId="20481B57" w14:textId="77777777" w:rsidR="008F1DB7" w:rsidRPr="0089372F" w:rsidRDefault="008F1DB7" w:rsidP="008F1DB7">
      <w:pPr>
        <w:jc w:val="both"/>
        <w:sectPr w:rsidR="008F1DB7" w:rsidRPr="0089372F" w:rsidSect="009E4140">
          <w:footerReference w:type="default" r:id="rId17"/>
          <w:footerReference w:type="first" r:id="rId18"/>
          <w:pgSz w:w="11906" w:h="16838" w:code="9"/>
          <w:pgMar w:top="1440" w:right="1440" w:bottom="1134" w:left="1440" w:header="709" w:footer="756" w:gutter="0"/>
          <w:pgNumType w:start="1"/>
          <w:cols w:space="708"/>
          <w:docGrid w:linePitch="360"/>
        </w:sectPr>
      </w:pPr>
    </w:p>
    <w:p w14:paraId="094DA290" w14:textId="77777777" w:rsidR="008F1DB7" w:rsidRPr="00C242C5" w:rsidRDefault="008F1DB7" w:rsidP="00C242C5">
      <w:pPr>
        <w:pStyle w:val="Heading1"/>
        <w:numPr>
          <w:ilvl w:val="0"/>
          <w:numId w:val="0"/>
        </w:numPr>
        <w:ind w:left="567"/>
        <w:rPr>
          <w:rFonts w:ascii="Gill Sans MT" w:hAnsi="Gill Sans MT"/>
          <w:sz w:val="24"/>
        </w:rPr>
      </w:pPr>
      <w:bookmarkStart w:id="36" w:name="_Annex_A_–"/>
      <w:bookmarkStart w:id="37" w:name="_Toc114761191"/>
      <w:bookmarkEnd w:id="36"/>
      <w:r w:rsidRPr="00C242C5">
        <w:rPr>
          <w:rFonts w:ascii="Gill Sans MT" w:hAnsi="Gill Sans MT"/>
          <w:sz w:val="24"/>
          <w:lang w:eastAsia="en-GB"/>
        </w:rPr>
        <w:lastRenderedPageBreak/>
        <w:t xml:space="preserve">Annex A – </w:t>
      </w:r>
      <w:r w:rsidRPr="00C242C5">
        <w:rPr>
          <w:rFonts w:ascii="Gill Sans MT" w:hAnsi="Gill Sans MT"/>
          <w:sz w:val="24"/>
        </w:rPr>
        <w:t>Social Media Guidelines</w:t>
      </w:r>
      <w:bookmarkEnd w:id="37"/>
    </w:p>
    <w:p w14:paraId="2745116D" w14:textId="72A4CA1E" w:rsidR="000A19AD" w:rsidRPr="00C242C5" w:rsidRDefault="008F1DB7" w:rsidP="008F1DB7">
      <w:pPr>
        <w:keepNext/>
        <w:keepLines/>
        <w:spacing w:line="276" w:lineRule="auto"/>
        <w:jc w:val="both"/>
        <w:rPr>
          <w:rFonts w:ascii="Gill Sans MT" w:hAnsi="Gill Sans MT" w:cs="Arial"/>
          <w:sz w:val="24"/>
          <w:szCs w:val="24"/>
          <w:lang w:eastAsia="en-GB"/>
        </w:rPr>
      </w:pPr>
      <w:r w:rsidRPr="00C242C5">
        <w:rPr>
          <w:rFonts w:ascii="Gill Sans MT" w:hAnsi="Gill Sans MT" w:cs="Arial"/>
          <w:sz w:val="24"/>
          <w:szCs w:val="24"/>
          <w:lang w:eastAsia="en-GB"/>
        </w:rPr>
        <w:t xml:space="preserve">At </w:t>
      </w:r>
      <w:r w:rsidR="00FE5365">
        <w:rPr>
          <w:rFonts w:ascii="Gill Sans MT" w:hAnsi="Gill Sans MT" w:cs="Arial"/>
          <w:sz w:val="24"/>
          <w:szCs w:val="24"/>
          <w:lang w:eastAsia="en-GB"/>
        </w:rPr>
        <w:t>Jesus</w:t>
      </w:r>
      <w:r w:rsidR="008F5542" w:rsidRPr="00C242C5">
        <w:rPr>
          <w:rFonts w:ascii="Gill Sans MT" w:hAnsi="Gill Sans MT" w:cs="Arial"/>
          <w:sz w:val="24"/>
          <w:szCs w:val="24"/>
        </w:rPr>
        <w:t xml:space="preserve"> College</w:t>
      </w:r>
      <w:r w:rsidRPr="00C242C5">
        <w:rPr>
          <w:rFonts w:ascii="Gill Sans MT" w:hAnsi="Gill Sans MT" w:cs="Arial"/>
          <w:sz w:val="24"/>
          <w:szCs w:val="24"/>
          <w:lang w:eastAsia="en-GB"/>
        </w:rPr>
        <w:t>, we understand that social media can be an easy way to share your life and opinions with family, friends, and co-workers around the world. However, use of social media also presents certain risks</w:t>
      </w:r>
      <w:r w:rsidR="00FE5365">
        <w:rPr>
          <w:rFonts w:ascii="Gill Sans MT" w:hAnsi="Gill Sans MT" w:cs="Arial"/>
          <w:sz w:val="24"/>
          <w:szCs w:val="24"/>
          <w:lang w:eastAsia="en-GB"/>
        </w:rPr>
        <w:t>,</w:t>
      </w:r>
      <w:r w:rsidRPr="00C242C5">
        <w:rPr>
          <w:rFonts w:ascii="Gill Sans MT" w:hAnsi="Gill Sans MT" w:cs="Arial"/>
          <w:sz w:val="24"/>
          <w:szCs w:val="24"/>
          <w:lang w:eastAsia="en-GB"/>
        </w:rPr>
        <w:t xml:space="preserve"> and carries with it certain responsibilities.</w:t>
      </w:r>
    </w:p>
    <w:p w14:paraId="02622C82" w14:textId="519048C8" w:rsidR="008F1DB7" w:rsidRPr="00A07DF2" w:rsidRDefault="008F1DB7" w:rsidP="008F1DB7">
      <w:pPr>
        <w:keepNext/>
        <w:keepLines/>
        <w:spacing w:line="276" w:lineRule="auto"/>
        <w:jc w:val="both"/>
        <w:rPr>
          <w:rFonts w:ascii="Gill Sans MT" w:hAnsi="Gill Sans MT" w:cs="Arial"/>
          <w:sz w:val="22"/>
          <w:lang w:eastAsia="en-GB"/>
        </w:rPr>
      </w:pPr>
      <w:r w:rsidRPr="00C242C5">
        <w:rPr>
          <w:rFonts w:ascii="Gill Sans MT" w:hAnsi="Gill Sans MT" w:cs="Arial"/>
          <w:sz w:val="24"/>
          <w:szCs w:val="24"/>
          <w:lang w:eastAsia="en-GB"/>
        </w:rPr>
        <w:t xml:space="preserve">To assist you in making responsible decisions about your use of social media, we have </w:t>
      </w:r>
      <w:r w:rsidRPr="00A07DF2">
        <w:rPr>
          <w:rFonts w:ascii="Gill Sans MT" w:hAnsi="Gill Sans MT" w:cs="Arial"/>
          <w:sz w:val="22"/>
          <w:lang w:eastAsia="en-GB"/>
        </w:rPr>
        <w:t>established these guidelines for appropriate use of social media.</w:t>
      </w:r>
    </w:p>
    <w:p w14:paraId="0B522191" w14:textId="472440A1"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 xml:space="preserve">Staff should be able to enjoy the benefits of social networking whilst understanding the standards of conduct expected by </w:t>
      </w:r>
      <w:r w:rsidR="008F5542" w:rsidRPr="00A07DF2">
        <w:rPr>
          <w:rFonts w:ascii="Gill Sans MT" w:hAnsi="Gill Sans MT"/>
          <w:sz w:val="24"/>
          <w:szCs w:val="24"/>
        </w:rPr>
        <w:t>the College</w:t>
      </w:r>
      <w:r w:rsidRPr="00A07DF2">
        <w:rPr>
          <w:rFonts w:ascii="Gill Sans MT" w:hAnsi="Gill Sans MT"/>
          <w:sz w:val="24"/>
          <w:szCs w:val="24"/>
        </w:rPr>
        <w:t>.</w:t>
      </w:r>
    </w:p>
    <w:p w14:paraId="68DE5CD7" w14:textId="77777777"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Staff and staff should apply the same standards of conduct online as they are expected to apply offline.</w:t>
      </w:r>
    </w:p>
    <w:p w14:paraId="359C9889" w14:textId="7D07B544"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Staff should be familiar with privacy settings of social networking platforms</w:t>
      </w:r>
      <w:r w:rsidR="00FE5365" w:rsidRPr="00A07DF2">
        <w:rPr>
          <w:rFonts w:ascii="Gill Sans MT" w:hAnsi="Gill Sans MT"/>
          <w:sz w:val="24"/>
          <w:szCs w:val="24"/>
        </w:rPr>
        <w:t>,</w:t>
      </w:r>
      <w:r w:rsidRPr="00A07DF2">
        <w:rPr>
          <w:rFonts w:ascii="Gill Sans MT" w:hAnsi="Gill Sans MT"/>
          <w:sz w:val="24"/>
          <w:szCs w:val="24"/>
        </w:rPr>
        <w:t xml:space="preserve"> and should ensure that these are appropriate for both content and intended audience.</w:t>
      </w:r>
    </w:p>
    <w:p w14:paraId="539494AA" w14:textId="77777777"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Social networking platforms are in the public domain, and it is not always possible to be sure what is being viewed, shared, or archived, even if material is posted on a closed profile or group. There can be no reasonable expectation that posts will remain private and will not be passed on to other people, intentionally or otherwise. Material published online may have the potential to be available publicly, indefinitely.</w:t>
      </w:r>
    </w:p>
    <w:p w14:paraId="06180FE2" w14:textId="53B6760C"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Staff are responsible for their words and actions in an online environment and are therefore advised to consider their use of language and phrasing, and whether any comment, photograph</w:t>
      </w:r>
      <w:r w:rsidR="007C1BAC" w:rsidRPr="00A07DF2">
        <w:rPr>
          <w:rFonts w:ascii="Gill Sans MT" w:hAnsi="Gill Sans MT"/>
          <w:sz w:val="24"/>
          <w:szCs w:val="24"/>
        </w:rPr>
        <w:t>,</w:t>
      </w:r>
      <w:r w:rsidRPr="00A07DF2">
        <w:rPr>
          <w:rFonts w:ascii="Gill Sans MT" w:hAnsi="Gill Sans MT"/>
          <w:sz w:val="24"/>
          <w:szCs w:val="24"/>
        </w:rPr>
        <w:t xml:space="preserve"> or video they are about to post on a social networking site is something they would want fellow staff, colleagues</w:t>
      </w:r>
      <w:r w:rsidR="007C1BAC" w:rsidRPr="00A07DF2">
        <w:rPr>
          <w:rFonts w:ascii="Gill Sans MT" w:hAnsi="Gill Sans MT"/>
          <w:sz w:val="24"/>
          <w:szCs w:val="24"/>
        </w:rPr>
        <w:t>,</w:t>
      </w:r>
      <w:r w:rsidRPr="00A07DF2">
        <w:rPr>
          <w:rFonts w:ascii="Gill Sans MT" w:hAnsi="Gill Sans MT"/>
          <w:sz w:val="24"/>
          <w:szCs w:val="24"/>
        </w:rPr>
        <w:t xml:space="preserve"> manager</w:t>
      </w:r>
      <w:r w:rsidR="00AF3455" w:rsidRPr="00A07DF2">
        <w:rPr>
          <w:rFonts w:ascii="Gill Sans MT" w:hAnsi="Gill Sans MT"/>
          <w:sz w:val="24"/>
          <w:szCs w:val="24"/>
        </w:rPr>
        <w:t>s,</w:t>
      </w:r>
      <w:r w:rsidRPr="00A07DF2">
        <w:rPr>
          <w:rFonts w:ascii="Gill Sans MT" w:hAnsi="Gill Sans MT"/>
          <w:sz w:val="24"/>
          <w:szCs w:val="24"/>
        </w:rPr>
        <w:t xml:space="preserve"> </w:t>
      </w:r>
      <w:r w:rsidR="00AF3455" w:rsidRPr="00A07DF2">
        <w:rPr>
          <w:rFonts w:ascii="Gill Sans MT" w:hAnsi="Gill Sans MT"/>
          <w:sz w:val="24"/>
          <w:szCs w:val="24"/>
        </w:rPr>
        <w:t>members and/</w:t>
      </w:r>
      <w:r w:rsidRPr="00A07DF2">
        <w:rPr>
          <w:rFonts w:ascii="Gill Sans MT" w:hAnsi="Gill Sans MT"/>
          <w:sz w:val="24"/>
          <w:szCs w:val="24"/>
        </w:rPr>
        <w:t xml:space="preserve">or people outside of </w:t>
      </w:r>
      <w:r w:rsidR="008F5542" w:rsidRPr="00A07DF2">
        <w:rPr>
          <w:rFonts w:ascii="Gill Sans MT" w:hAnsi="Gill Sans MT"/>
          <w:sz w:val="24"/>
          <w:szCs w:val="24"/>
        </w:rPr>
        <w:t>the College</w:t>
      </w:r>
      <w:r w:rsidRPr="00A07DF2">
        <w:rPr>
          <w:rFonts w:ascii="Gill Sans MT" w:hAnsi="Gill Sans MT"/>
          <w:sz w:val="24"/>
          <w:szCs w:val="24"/>
        </w:rPr>
        <w:t xml:space="preserve"> to see.</w:t>
      </w:r>
    </w:p>
    <w:p w14:paraId="64260793" w14:textId="1C08F127"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 xml:space="preserve">Inappropriate behaviour via social media may constitute harassment and bullying and can be reported to </w:t>
      </w:r>
      <w:r w:rsidR="00FE5365" w:rsidRPr="00A07DF2">
        <w:rPr>
          <w:rFonts w:ascii="Gill Sans MT" w:hAnsi="Gill Sans MT"/>
          <w:sz w:val="24"/>
          <w:szCs w:val="24"/>
        </w:rPr>
        <w:t>your line manager and/or a College officer.</w:t>
      </w:r>
    </w:p>
    <w:p w14:paraId="21FD6E44" w14:textId="0335E619" w:rsidR="008F1DB7" w:rsidRPr="00A07DF2" w:rsidRDefault="000B526A" w:rsidP="00C242C5">
      <w:pPr>
        <w:pStyle w:val="ListParagraph"/>
        <w:rPr>
          <w:rFonts w:ascii="Gill Sans MT" w:hAnsi="Gill Sans MT"/>
          <w:sz w:val="24"/>
          <w:szCs w:val="24"/>
        </w:rPr>
      </w:pPr>
      <w:r w:rsidRPr="00A07DF2">
        <w:rPr>
          <w:rFonts w:ascii="Gill Sans MT" w:hAnsi="Gill Sans MT"/>
          <w:sz w:val="24"/>
          <w:szCs w:val="24"/>
        </w:rPr>
        <w:lastRenderedPageBreak/>
        <w:t>T</w:t>
      </w:r>
      <w:r w:rsidR="008F5542" w:rsidRPr="00A07DF2">
        <w:rPr>
          <w:rFonts w:ascii="Gill Sans MT" w:hAnsi="Gill Sans MT"/>
          <w:sz w:val="24"/>
          <w:szCs w:val="24"/>
        </w:rPr>
        <w:t>he College</w:t>
      </w:r>
      <w:r w:rsidR="008F1DB7" w:rsidRPr="00A07DF2">
        <w:rPr>
          <w:rFonts w:ascii="Gill Sans MT" w:hAnsi="Gill Sans MT"/>
          <w:sz w:val="24"/>
          <w:szCs w:val="24"/>
        </w:rPr>
        <w:t xml:space="preserve"> recognises that members of staff may occasionally wish to use social media for personal use at their place of work, by means of </w:t>
      </w:r>
      <w:r w:rsidR="008F5542" w:rsidRPr="00A07DF2">
        <w:rPr>
          <w:rFonts w:ascii="Gill Sans MT" w:hAnsi="Gill Sans MT"/>
          <w:sz w:val="24"/>
          <w:szCs w:val="24"/>
        </w:rPr>
        <w:t>the College</w:t>
      </w:r>
      <w:r w:rsidR="008F1DB7" w:rsidRPr="00A07DF2">
        <w:rPr>
          <w:rFonts w:ascii="Gill Sans MT" w:hAnsi="Gill Sans MT"/>
          <w:sz w:val="24"/>
          <w:szCs w:val="24"/>
        </w:rPr>
        <w:t>’</w:t>
      </w:r>
      <w:r w:rsidR="00AF3455" w:rsidRPr="00A07DF2">
        <w:rPr>
          <w:rFonts w:ascii="Gill Sans MT" w:hAnsi="Gill Sans MT"/>
          <w:sz w:val="24"/>
          <w:szCs w:val="24"/>
        </w:rPr>
        <w:t>s</w:t>
      </w:r>
      <w:r w:rsidR="008F1DB7" w:rsidRPr="00A07DF2">
        <w:rPr>
          <w:rFonts w:ascii="Gill Sans MT" w:hAnsi="Gill Sans MT"/>
          <w:sz w:val="24"/>
          <w:szCs w:val="24"/>
        </w:rPr>
        <w:t xml:space="preserve"> computers, networks and other IT resources and communications systems. Such incidental and occasional use of these systems is permitted, provided that: it is not excessive, does not disrupt, distract or is intrusive to the conduct of </w:t>
      </w:r>
      <w:r w:rsidR="008F5542" w:rsidRPr="00A07DF2">
        <w:rPr>
          <w:rFonts w:ascii="Gill Sans MT" w:hAnsi="Gill Sans MT"/>
          <w:sz w:val="24"/>
          <w:szCs w:val="24"/>
        </w:rPr>
        <w:t>the College</w:t>
      </w:r>
      <w:r w:rsidR="008F1DB7" w:rsidRPr="00A07DF2">
        <w:rPr>
          <w:rFonts w:ascii="Gill Sans MT" w:hAnsi="Gill Sans MT"/>
          <w:sz w:val="24"/>
          <w:szCs w:val="24"/>
        </w:rPr>
        <w:t xml:space="preserve"> business and/or work colleagues (for example, due to volume, frequency, or cost), such communications do not bring </w:t>
      </w:r>
      <w:r w:rsidR="008F5542" w:rsidRPr="00A07DF2">
        <w:rPr>
          <w:rFonts w:ascii="Gill Sans MT" w:hAnsi="Gill Sans MT"/>
          <w:sz w:val="24"/>
          <w:szCs w:val="24"/>
        </w:rPr>
        <w:t>the College</w:t>
      </w:r>
      <w:r w:rsidR="008F1DB7" w:rsidRPr="00A07DF2">
        <w:rPr>
          <w:rFonts w:ascii="Gill Sans MT" w:hAnsi="Gill Sans MT"/>
          <w:sz w:val="24"/>
          <w:szCs w:val="24"/>
        </w:rPr>
        <w:t xml:space="preserve"> into disrepute.</w:t>
      </w:r>
    </w:p>
    <w:p w14:paraId="127BF4B5" w14:textId="189605BB"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 xml:space="preserve">Staff should not post messages, status updates or links to material or content which is deemed to be inappropriate by </w:t>
      </w:r>
      <w:r w:rsidR="008F5542" w:rsidRPr="00A07DF2">
        <w:rPr>
          <w:rFonts w:ascii="Gill Sans MT" w:hAnsi="Gill Sans MT"/>
          <w:sz w:val="24"/>
          <w:szCs w:val="24"/>
        </w:rPr>
        <w:t>the College</w:t>
      </w:r>
      <w:r w:rsidRPr="00A07DF2">
        <w:rPr>
          <w:rFonts w:ascii="Gill Sans MT" w:hAnsi="Gill Sans MT"/>
          <w:sz w:val="24"/>
          <w:szCs w:val="24"/>
        </w:rPr>
        <w:t>. Such content includes, but is not limited to: pornography, racial or religious slurs, gender-specific comments, information encouraging criminal skills or terrorism or materials relating to cults, gambling or illegal drugs. Inappropriate content or material also covers any text, images or other media that would reasonably offend someone on the basis of race, age, sex, religion or belief, disability, sexual orientation, gender reassignment, marriage or civil partnership, pregnancy and maternity or any other characteristic protected by law.</w:t>
      </w:r>
    </w:p>
    <w:p w14:paraId="38677A9A" w14:textId="77777777" w:rsidR="008F1DB7" w:rsidRPr="00A07DF2" w:rsidRDefault="008F1DB7" w:rsidP="00C242C5">
      <w:pPr>
        <w:pStyle w:val="ListParagraph"/>
        <w:rPr>
          <w:rFonts w:ascii="Gill Sans MT" w:hAnsi="Gill Sans MT"/>
          <w:sz w:val="24"/>
          <w:szCs w:val="24"/>
        </w:rPr>
      </w:pPr>
      <w:r w:rsidRPr="00A07DF2">
        <w:rPr>
          <w:rFonts w:ascii="Gill Sans MT" w:hAnsi="Gill Sans MT"/>
          <w:sz w:val="24"/>
          <w:szCs w:val="24"/>
        </w:rPr>
        <w:t>Staff have the right to freedom of thought, opinion and expression and can use social media as a means of communicating these. However, staff should be aware that when posting on social media or forwarding/publishing other's opinions or articles for academic debate (e.g. re-tweeting) then the same requirements on not posting or linking to inappropriate content still apply.</w:t>
      </w:r>
    </w:p>
    <w:p w14:paraId="74D73E48" w14:textId="1E183412" w:rsidR="008F1DB7" w:rsidRPr="00C242C5" w:rsidRDefault="00FE5365" w:rsidP="00C242C5">
      <w:pPr>
        <w:pStyle w:val="ListParagraph"/>
        <w:rPr>
          <w:rFonts w:ascii="Gill Sans MT" w:hAnsi="Gill Sans MT"/>
          <w:sz w:val="24"/>
          <w:szCs w:val="24"/>
        </w:rPr>
      </w:pPr>
      <w:r w:rsidRPr="00C242C5">
        <w:rPr>
          <w:rFonts w:ascii="Gill Sans MT" w:hAnsi="Gill Sans MT"/>
          <w:sz w:val="24"/>
          <w:szCs w:val="24"/>
        </w:rPr>
        <w:t>T</w:t>
      </w:r>
      <w:r w:rsidR="008F5542" w:rsidRPr="00C242C5">
        <w:rPr>
          <w:rFonts w:ascii="Gill Sans MT" w:hAnsi="Gill Sans MT"/>
          <w:sz w:val="24"/>
          <w:szCs w:val="24"/>
        </w:rPr>
        <w:t>he College</w:t>
      </w:r>
      <w:r w:rsidR="008F1DB7" w:rsidRPr="00C242C5">
        <w:rPr>
          <w:rFonts w:ascii="Gill Sans MT" w:hAnsi="Gill Sans MT"/>
          <w:sz w:val="24"/>
          <w:szCs w:val="24"/>
        </w:rPr>
        <w:t xml:space="preserve"> does not directly monitor the social media accounts of staff. However, </w:t>
      </w:r>
      <w:r w:rsidR="008F5542" w:rsidRPr="00C242C5">
        <w:rPr>
          <w:rFonts w:ascii="Gill Sans MT" w:hAnsi="Gill Sans MT"/>
          <w:sz w:val="24"/>
          <w:szCs w:val="24"/>
        </w:rPr>
        <w:t>the College</w:t>
      </w:r>
      <w:r w:rsidR="008F1DB7" w:rsidRPr="00C242C5">
        <w:rPr>
          <w:rFonts w:ascii="Gill Sans MT" w:hAnsi="Gill Sans MT"/>
          <w:sz w:val="24"/>
          <w:szCs w:val="24"/>
        </w:rPr>
        <w:t xml:space="preserve"> does monitor social media for mentions of </w:t>
      </w:r>
      <w:r w:rsidR="008F5542" w:rsidRPr="00C242C5">
        <w:rPr>
          <w:rFonts w:ascii="Gill Sans MT" w:hAnsi="Gill Sans MT"/>
          <w:sz w:val="24"/>
          <w:szCs w:val="24"/>
        </w:rPr>
        <w:t>the College</w:t>
      </w:r>
      <w:r w:rsidR="008F1DB7" w:rsidRPr="00C242C5">
        <w:rPr>
          <w:rFonts w:ascii="Gill Sans MT" w:hAnsi="Gill Sans MT"/>
          <w:sz w:val="24"/>
          <w:szCs w:val="24"/>
        </w:rPr>
        <w:t xml:space="preserve"> and other topics of relevance, so that we can respond directly to those who are raising questions or concerns about </w:t>
      </w:r>
      <w:r w:rsidR="008F5542" w:rsidRPr="00C242C5">
        <w:rPr>
          <w:rFonts w:ascii="Gill Sans MT" w:hAnsi="Gill Sans MT"/>
          <w:sz w:val="24"/>
          <w:szCs w:val="24"/>
        </w:rPr>
        <w:t>the College</w:t>
      </w:r>
      <w:r w:rsidR="008F1DB7" w:rsidRPr="00C242C5">
        <w:rPr>
          <w:rFonts w:ascii="Gill Sans MT" w:hAnsi="Gill Sans MT"/>
          <w:sz w:val="24"/>
          <w:szCs w:val="24"/>
        </w:rPr>
        <w:t xml:space="preserve"> that we may be able to answer. As might be expected, posts by staff may appear as part of this monitoring. </w:t>
      </w:r>
      <w:r w:rsidR="008F5542" w:rsidRPr="00C242C5">
        <w:rPr>
          <w:rFonts w:ascii="Gill Sans MT" w:hAnsi="Gill Sans MT"/>
          <w:sz w:val="24"/>
          <w:szCs w:val="24"/>
        </w:rPr>
        <w:t>the College</w:t>
      </w:r>
      <w:r w:rsidR="008F1DB7" w:rsidRPr="00C242C5">
        <w:rPr>
          <w:rFonts w:ascii="Gill Sans MT" w:hAnsi="Gill Sans MT"/>
          <w:sz w:val="24"/>
          <w:szCs w:val="24"/>
        </w:rPr>
        <w:t xml:space="preserve"> also uses Twitter lists and keyword searches to identify posts from </w:t>
      </w:r>
      <w:r w:rsidR="008F5542" w:rsidRPr="00C242C5">
        <w:rPr>
          <w:rFonts w:ascii="Gill Sans MT" w:hAnsi="Gill Sans MT"/>
          <w:sz w:val="24"/>
          <w:szCs w:val="24"/>
        </w:rPr>
        <w:t>the College</w:t>
      </w:r>
      <w:r w:rsidR="008F1DB7" w:rsidRPr="00C242C5">
        <w:rPr>
          <w:rFonts w:ascii="Gill Sans MT" w:hAnsi="Gill Sans MT"/>
          <w:sz w:val="24"/>
          <w:szCs w:val="24"/>
        </w:rPr>
        <w:t xml:space="preserve"> departmental or staff accounts that we might helpfully promote or repost from the main corporate accounts.</w:t>
      </w:r>
    </w:p>
    <w:p w14:paraId="007D5648" w14:textId="0300490A" w:rsidR="008F1DB7" w:rsidRPr="00C242C5" w:rsidRDefault="008F1DB7" w:rsidP="00C242C5">
      <w:pPr>
        <w:pStyle w:val="ListParagraph"/>
        <w:rPr>
          <w:rFonts w:ascii="Gill Sans MT" w:hAnsi="Gill Sans MT"/>
          <w:sz w:val="24"/>
          <w:szCs w:val="24"/>
        </w:rPr>
      </w:pPr>
      <w:r w:rsidRPr="00C242C5">
        <w:rPr>
          <w:rFonts w:ascii="Gill Sans MT" w:hAnsi="Gill Sans MT"/>
          <w:sz w:val="24"/>
          <w:szCs w:val="24"/>
        </w:rPr>
        <w:lastRenderedPageBreak/>
        <w:t xml:space="preserve">When disagreeing with others’ opinions, remain appropriate and polite. If you find yourself in a situation online that looks as if it may be becoming antagonistic, do not get overly defensive and do not disengage from the conversation abruptly; ask the </w:t>
      </w:r>
      <w:r w:rsidR="00FE5365">
        <w:rPr>
          <w:rFonts w:ascii="Gill Sans MT" w:hAnsi="Gill Sans MT"/>
          <w:sz w:val="24"/>
          <w:szCs w:val="24"/>
        </w:rPr>
        <w:t xml:space="preserve">Communications Manager </w:t>
      </w:r>
      <w:r w:rsidR="001623AB" w:rsidRPr="00C242C5">
        <w:rPr>
          <w:rFonts w:ascii="Gill Sans MT" w:hAnsi="Gill Sans MT"/>
          <w:sz w:val="24"/>
          <w:szCs w:val="24"/>
        </w:rPr>
        <w:t xml:space="preserve"> </w:t>
      </w:r>
      <w:r w:rsidRPr="00C242C5">
        <w:rPr>
          <w:rFonts w:ascii="Gill Sans MT" w:hAnsi="Gill Sans MT"/>
          <w:sz w:val="24"/>
          <w:szCs w:val="24"/>
        </w:rPr>
        <w:t xml:space="preserve">for advice and/or disengage from the dialogue in a polite manner that reflects well on </w:t>
      </w:r>
      <w:r w:rsidR="008F5542" w:rsidRPr="00C242C5">
        <w:rPr>
          <w:rFonts w:ascii="Gill Sans MT" w:hAnsi="Gill Sans MT"/>
          <w:sz w:val="24"/>
          <w:szCs w:val="24"/>
        </w:rPr>
        <w:t>the College</w:t>
      </w:r>
      <w:r w:rsidRPr="00C242C5">
        <w:rPr>
          <w:rFonts w:ascii="Gill Sans MT" w:hAnsi="Gill Sans MT"/>
          <w:sz w:val="24"/>
          <w:szCs w:val="24"/>
        </w:rPr>
        <w:t>.</w:t>
      </w:r>
    </w:p>
    <w:p w14:paraId="6363C106" w14:textId="54622762" w:rsidR="008F1DB7" w:rsidRPr="00C242C5" w:rsidRDefault="008F1DB7" w:rsidP="00C242C5">
      <w:pPr>
        <w:pStyle w:val="ListParagraph"/>
        <w:rPr>
          <w:rFonts w:ascii="Gill Sans MT" w:hAnsi="Gill Sans MT"/>
          <w:sz w:val="24"/>
          <w:szCs w:val="24"/>
        </w:rPr>
      </w:pPr>
      <w:r w:rsidRPr="00C242C5">
        <w:rPr>
          <w:rFonts w:ascii="Gill Sans MT" w:hAnsi="Gill Sans MT"/>
          <w:sz w:val="24"/>
          <w:szCs w:val="24"/>
        </w:rPr>
        <w:t xml:space="preserve">Never comment on anything related to legal matters, litigation, or any parties </w:t>
      </w:r>
      <w:r w:rsidR="008F5542" w:rsidRPr="00C242C5">
        <w:rPr>
          <w:rFonts w:ascii="Gill Sans MT" w:hAnsi="Gill Sans MT"/>
          <w:sz w:val="24"/>
          <w:szCs w:val="24"/>
        </w:rPr>
        <w:t>the College</w:t>
      </w:r>
      <w:r w:rsidRPr="00C242C5">
        <w:rPr>
          <w:rFonts w:ascii="Gill Sans MT" w:hAnsi="Gill Sans MT"/>
          <w:sz w:val="24"/>
          <w:szCs w:val="24"/>
        </w:rPr>
        <w:t xml:space="preserve"> may be in dispute with.</w:t>
      </w:r>
    </w:p>
    <w:p w14:paraId="04F0FE38" w14:textId="77777777" w:rsidR="008F1DB7" w:rsidRPr="00C242C5" w:rsidRDefault="008F1DB7" w:rsidP="00C242C5">
      <w:pPr>
        <w:pStyle w:val="ListParagraph"/>
        <w:rPr>
          <w:rFonts w:ascii="Gill Sans MT" w:hAnsi="Gill Sans MT"/>
          <w:sz w:val="24"/>
          <w:szCs w:val="24"/>
        </w:rPr>
      </w:pPr>
      <w:r w:rsidRPr="00C242C5">
        <w:rPr>
          <w:rFonts w:ascii="Gill Sans MT" w:hAnsi="Gill Sans MT"/>
          <w:sz w:val="24"/>
          <w:szCs w:val="24"/>
        </w:rPr>
        <w:t xml:space="preserve">If you are concerned that there has been a misuse of social media by another colleague, then you can report this to your line manager. </w:t>
      </w:r>
    </w:p>
    <w:p w14:paraId="2C554CAA" w14:textId="403000AB" w:rsidR="008F1DB7" w:rsidRPr="00C242C5" w:rsidRDefault="008F1DB7" w:rsidP="00C242C5">
      <w:pPr>
        <w:pStyle w:val="ListParagraph"/>
        <w:rPr>
          <w:rFonts w:ascii="Gill Sans MT" w:hAnsi="Gill Sans MT"/>
          <w:sz w:val="24"/>
          <w:szCs w:val="24"/>
        </w:rPr>
      </w:pPr>
      <w:r w:rsidRPr="00C242C5">
        <w:rPr>
          <w:rFonts w:ascii="Gill Sans MT" w:hAnsi="Gill Sans MT"/>
          <w:sz w:val="24"/>
          <w:szCs w:val="24"/>
        </w:rPr>
        <w:t xml:space="preserve">Be smart about protecting yourself, your privacy, and </w:t>
      </w:r>
      <w:r w:rsidR="008F5542" w:rsidRPr="00C242C5">
        <w:rPr>
          <w:rFonts w:ascii="Gill Sans MT" w:hAnsi="Gill Sans MT"/>
          <w:sz w:val="24"/>
          <w:szCs w:val="24"/>
        </w:rPr>
        <w:t>the College</w:t>
      </w:r>
      <w:r w:rsidRPr="00C242C5">
        <w:rPr>
          <w:rFonts w:ascii="Gill Sans MT" w:hAnsi="Gill Sans MT"/>
          <w:sz w:val="24"/>
          <w:szCs w:val="24"/>
        </w:rPr>
        <w:t>’</w:t>
      </w:r>
      <w:r w:rsidR="00AF3455" w:rsidRPr="00C242C5">
        <w:rPr>
          <w:rFonts w:ascii="Gill Sans MT" w:hAnsi="Gill Sans MT"/>
          <w:sz w:val="24"/>
          <w:szCs w:val="24"/>
        </w:rPr>
        <w:t>s</w:t>
      </w:r>
      <w:r w:rsidRPr="00C242C5">
        <w:rPr>
          <w:rFonts w:ascii="Gill Sans MT" w:hAnsi="Gill Sans MT"/>
          <w:sz w:val="24"/>
          <w:szCs w:val="24"/>
        </w:rPr>
        <w:t xml:space="preserve"> confidential information. What you publish is widely accessible and will be around for a long time, so consider the content carefully.</w:t>
      </w:r>
    </w:p>
    <w:p w14:paraId="64FF625E" w14:textId="77777777" w:rsidR="008F1DB7" w:rsidRPr="00C242C5" w:rsidRDefault="008F1DB7" w:rsidP="008F1DB7">
      <w:pPr>
        <w:jc w:val="both"/>
        <w:rPr>
          <w:rFonts w:ascii="Gill Sans MT" w:hAnsi="Gill Sans MT"/>
          <w:sz w:val="24"/>
          <w:szCs w:val="24"/>
        </w:rPr>
      </w:pPr>
    </w:p>
    <w:p w14:paraId="5F6AD093" w14:textId="77777777" w:rsidR="008F1DB7" w:rsidRDefault="008F1DB7" w:rsidP="008F1DB7">
      <w:pPr>
        <w:jc w:val="both"/>
        <w:sectPr w:rsidR="008F1DB7" w:rsidSect="004F3DF9">
          <w:footerReference w:type="default" r:id="rId19"/>
          <w:pgSz w:w="11906" w:h="16838" w:code="9"/>
          <w:pgMar w:top="1440" w:right="1440" w:bottom="1440" w:left="1440" w:header="709" w:footer="910" w:gutter="0"/>
          <w:pgNumType w:start="1"/>
          <w:cols w:space="708"/>
          <w:docGrid w:linePitch="360"/>
        </w:sectPr>
      </w:pPr>
      <w:bookmarkStart w:id="38" w:name="_GoBack"/>
      <w:bookmarkEnd w:id="38"/>
    </w:p>
    <w:p w14:paraId="1FD087CC" w14:textId="53D51639" w:rsidR="008F1DB7" w:rsidRPr="00C242C5" w:rsidRDefault="008F1DB7" w:rsidP="00C242C5">
      <w:pPr>
        <w:pStyle w:val="Heading1"/>
        <w:numPr>
          <w:ilvl w:val="0"/>
          <w:numId w:val="0"/>
        </w:numPr>
        <w:ind w:left="567"/>
        <w:rPr>
          <w:rFonts w:ascii="Gill Sans MT" w:hAnsi="Gill Sans MT"/>
        </w:rPr>
      </w:pPr>
      <w:bookmarkStart w:id="39" w:name="_Annex_B_–"/>
      <w:bookmarkStart w:id="40" w:name="_Toc51862642"/>
      <w:bookmarkStart w:id="41" w:name="_Toc51924045"/>
      <w:bookmarkStart w:id="42" w:name="_Toc96686949"/>
      <w:bookmarkStart w:id="43" w:name="_Toc114761192"/>
      <w:bookmarkEnd w:id="39"/>
      <w:r w:rsidRPr="00C242C5">
        <w:rPr>
          <w:rFonts w:ascii="Gill Sans MT" w:hAnsi="Gill Sans MT"/>
        </w:rPr>
        <w:lastRenderedPageBreak/>
        <w:t>Annex B – Social Media Group Application</w:t>
      </w:r>
      <w:bookmarkEnd w:id="40"/>
      <w:bookmarkEnd w:id="41"/>
      <w:bookmarkEnd w:id="42"/>
      <w:bookmarkEnd w:id="43"/>
    </w:p>
    <w:p w14:paraId="1DF66245" w14:textId="77777777" w:rsidR="008F1DB7" w:rsidRPr="00C242C5" w:rsidRDefault="008F1DB7" w:rsidP="003D71C0">
      <w:pPr>
        <w:keepNext/>
        <w:keepLines/>
        <w:spacing w:before="100"/>
        <w:jc w:val="both"/>
        <w:rPr>
          <w:rFonts w:ascii="Gill Sans MT" w:hAnsi="Gill Sans MT" w:cs="Arial"/>
          <w:b/>
          <w:bCs/>
          <w:sz w:val="22"/>
        </w:rPr>
      </w:pPr>
      <w:r w:rsidRPr="00C242C5">
        <w:rPr>
          <w:rFonts w:ascii="Gill Sans MT" w:hAnsi="Gill Sans MT" w:cs="Arial"/>
          <w:b/>
          <w:bCs/>
          <w:sz w:val="22"/>
        </w:rPr>
        <w:t>To be completed by the Group Administrator</w:t>
      </w:r>
    </w:p>
    <w:tbl>
      <w:tblPr>
        <w:tblW w:w="8931" w:type="dxa"/>
        <w:tblInd w:w="100" w:type="dxa"/>
        <w:tblCellMar>
          <w:top w:w="15" w:type="dxa"/>
          <w:left w:w="15" w:type="dxa"/>
          <w:bottom w:w="15" w:type="dxa"/>
          <w:right w:w="15" w:type="dxa"/>
        </w:tblCellMar>
        <w:tblLook w:val="04A0" w:firstRow="1" w:lastRow="0" w:firstColumn="1" w:lastColumn="0" w:noHBand="0" w:noVBand="1"/>
      </w:tblPr>
      <w:tblGrid>
        <w:gridCol w:w="3022"/>
        <w:gridCol w:w="3022"/>
        <w:gridCol w:w="2887"/>
      </w:tblGrid>
      <w:tr w:rsidR="008F1DB7" w:rsidRPr="00FE5365" w14:paraId="3ADEFE3E" w14:textId="77777777" w:rsidTr="003C0181">
        <w:trPr>
          <w:trHeight w:val="20"/>
        </w:trPr>
        <w:tc>
          <w:tcPr>
            <w:tcW w:w="3022" w:type="dxa"/>
            <w:tcBorders>
              <w:top w:val="single" w:sz="4" w:space="0" w:color="000000"/>
              <w:left w:val="single" w:sz="4" w:space="0" w:color="000000"/>
              <w:right w:val="single" w:sz="4" w:space="0" w:color="000000"/>
            </w:tcBorders>
            <w:shd w:val="clear" w:color="auto" w:fill="F2F2F2" w:themeFill="background1" w:themeFillShade="F2"/>
            <w:tcMar>
              <w:top w:w="100" w:type="dxa"/>
              <w:left w:w="100" w:type="dxa"/>
              <w:bottom w:w="100" w:type="dxa"/>
              <w:right w:w="100" w:type="dxa"/>
            </w:tcMar>
          </w:tcPr>
          <w:p w14:paraId="1024BDA5" w14:textId="77777777" w:rsidR="008F1DB7" w:rsidRPr="00C242C5" w:rsidRDefault="008F1DB7" w:rsidP="008F1DB7">
            <w:pPr>
              <w:keepNext/>
              <w:keepLines/>
              <w:spacing w:after="0"/>
              <w:jc w:val="both"/>
              <w:rPr>
                <w:rFonts w:ascii="Gill Sans MT" w:hAnsi="Gill Sans MT" w:cs="Arial"/>
                <w:sz w:val="22"/>
              </w:rPr>
            </w:pPr>
          </w:p>
        </w:tc>
        <w:tc>
          <w:tcPr>
            <w:tcW w:w="3022" w:type="dxa"/>
            <w:tcBorders>
              <w:top w:val="single" w:sz="4" w:space="0" w:color="000000"/>
              <w:left w:val="single" w:sz="4" w:space="0" w:color="000000"/>
              <w:right w:val="single" w:sz="4" w:space="0" w:color="000000"/>
            </w:tcBorders>
            <w:shd w:val="clear" w:color="auto" w:fill="F2F2F2" w:themeFill="background1" w:themeFillShade="F2"/>
          </w:tcPr>
          <w:p w14:paraId="6C8C2ED7" w14:textId="77777777" w:rsidR="008F1DB7" w:rsidRPr="00C242C5" w:rsidRDefault="008F1DB7" w:rsidP="003C0181">
            <w:pPr>
              <w:keepNext/>
              <w:keepLines/>
              <w:spacing w:after="0"/>
              <w:ind w:left="75" w:right="76"/>
              <w:jc w:val="center"/>
              <w:rPr>
                <w:rFonts w:ascii="Gill Sans MT" w:hAnsi="Gill Sans MT" w:cs="Arial"/>
                <w:b/>
                <w:bCs/>
                <w:sz w:val="22"/>
              </w:rPr>
            </w:pPr>
            <w:r w:rsidRPr="00C242C5">
              <w:rPr>
                <w:rFonts w:ascii="Gill Sans MT" w:hAnsi="Gill Sans MT" w:cs="Arial"/>
                <w:b/>
                <w:bCs/>
                <w:sz w:val="22"/>
              </w:rPr>
              <w:t>Group Administrator</w:t>
            </w:r>
          </w:p>
        </w:tc>
        <w:tc>
          <w:tcPr>
            <w:tcW w:w="2887" w:type="dxa"/>
            <w:tcBorders>
              <w:top w:val="single" w:sz="4" w:space="0" w:color="000000"/>
              <w:left w:val="single" w:sz="4" w:space="0" w:color="000000"/>
              <w:right w:val="single" w:sz="4" w:space="0" w:color="000000"/>
            </w:tcBorders>
            <w:shd w:val="clear" w:color="auto" w:fill="F2F2F2" w:themeFill="background1" w:themeFillShade="F2"/>
          </w:tcPr>
          <w:p w14:paraId="58EDEE62" w14:textId="77777777" w:rsidR="008F1DB7" w:rsidRPr="00C242C5" w:rsidRDefault="008F1DB7" w:rsidP="008F1DB7">
            <w:pPr>
              <w:keepNext/>
              <w:keepLines/>
              <w:spacing w:after="0"/>
              <w:ind w:left="170" w:right="130"/>
              <w:jc w:val="both"/>
              <w:rPr>
                <w:rFonts w:ascii="Gill Sans MT" w:hAnsi="Gill Sans MT" w:cs="Arial"/>
                <w:b/>
                <w:bCs/>
                <w:sz w:val="22"/>
              </w:rPr>
            </w:pPr>
            <w:r w:rsidRPr="00C242C5">
              <w:rPr>
                <w:rFonts w:ascii="Gill Sans MT" w:hAnsi="Gill Sans MT" w:cs="Arial"/>
                <w:b/>
                <w:bCs/>
                <w:sz w:val="22"/>
              </w:rPr>
              <w:t>Assistant Administrator</w:t>
            </w:r>
          </w:p>
        </w:tc>
      </w:tr>
      <w:tr w:rsidR="008F1DB7" w:rsidRPr="00FE5365" w14:paraId="3DBBDB0C" w14:textId="77777777" w:rsidTr="003C0181">
        <w:trPr>
          <w:trHeight w:val="20"/>
        </w:trPr>
        <w:tc>
          <w:tcPr>
            <w:tcW w:w="3022" w:type="dxa"/>
            <w:tcBorders>
              <w:top w:val="single" w:sz="4" w:space="0" w:color="000000"/>
              <w:left w:val="single" w:sz="4" w:space="0" w:color="000000"/>
              <w:right w:val="single" w:sz="4" w:space="0" w:color="000000"/>
            </w:tcBorders>
            <w:tcMar>
              <w:top w:w="100" w:type="dxa"/>
              <w:left w:w="100" w:type="dxa"/>
              <w:bottom w:w="100" w:type="dxa"/>
              <w:right w:w="100" w:type="dxa"/>
            </w:tcMar>
          </w:tcPr>
          <w:p w14:paraId="17CC65CB"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Name:</w:t>
            </w:r>
          </w:p>
        </w:tc>
        <w:tc>
          <w:tcPr>
            <w:tcW w:w="3022" w:type="dxa"/>
            <w:tcBorders>
              <w:top w:val="single" w:sz="4" w:space="0" w:color="000000"/>
              <w:left w:val="single" w:sz="4" w:space="0" w:color="000000"/>
              <w:right w:val="single" w:sz="4" w:space="0" w:color="000000"/>
            </w:tcBorders>
          </w:tcPr>
          <w:p w14:paraId="1769EB59" w14:textId="77777777" w:rsidR="008F1DB7" w:rsidRPr="00C242C5" w:rsidRDefault="008F1DB7" w:rsidP="008F1DB7">
            <w:pPr>
              <w:keepNext/>
              <w:keepLines/>
              <w:spacing w:after="0"/>
              <w:ind w:left="170"/>
              <w:jc w:val="both"/>
              <w:rPr>
                <w:rFonts w:ascii="Gill Sans MT" w:hAnsi="Gill Sans MT" w:cs="Arial"/>
                <w:sz w:val="22"/>
              </w:rPr>
            </w:pPr>
          </w:p>
        </w:tc>
        <w:tc>
          <w:tcPr>
            <w:tcW w:w="2887" w:type="dxa"/>
            <w:tcBorders>
              <w:top w:val="single" w:sz="4" w:space="0" w:color="000000"/>
              <w:left w:val="single" w:sz="4" w:space="0" w:color="000000"/>
              <w:right w:val="single" w:sz="4" w:space="0" w:color="000000"/>
            </w:tcBorders>
          </w:tcPr>
          <w:p w14:paraId="55767D90" w14:textId="77777777" w:rsidR="008F1DB7" w:rsidRPr="00C242C5" w:rsidRDefault="008F1DB7" w:rsidP="008F1DB7">
            <w:pPr>
              <w:keepNext/>
              <w:keepLines/>
              <w:spacing w:after="0"/>
              <w:ind w:left="170"/>
              <w:jc w:val="both"/>
              <w:rPr>
                <w:rFonts w:ascii="Gill Sans MT" w:hAnsi="Gill Sans MT" w:cs="Arial"/>
                <w:sz w:val="22"/>
              </w:rPr>
            </w:pPr>
          </w:p>
        </w:tc>
      </w:tr>
      <w:tr w:rsidR="008F1DB7" w:rsidRPr="00FE5365" w14:paraId="134E4599" w14:textId="77777777" w:rsidTr="003C0181">
        <w:trPr>
          <w:trHeight w:val="20"/>
        </w:trPr>
        <w:tc>
          <w:tcPr>
            <w:tcW w:w="302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CF3E1D"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Position:</w:t>
            </w:r>
          </w:p>
        </w:tc>
        <w:tc>
          <w:tcPr>
            <w:tcW w:w="3022" w:type="dxa"/>
            <w:tcBorders>
              <w:top w:val="single" w:sz="4" w:space="0" w:color="000000"/>
              <w:left w:val="single" w:sz="4" w:space="0" w:color="000000"/>
              <w:bottom w:val="single" w:sz="4" w:space="0" w:color="000000"/>
              <w:right w:val="single" w:sz="4" w:space="0" w:color="000000"/>
            </w:tcBorders>
          </w:tcPr>
          <w:p w14:paraId="2B8EC7D0" w14:textId="77777777" w:rsidR="008F1DB7" w:rsidRPr="00C242C5" w:rsidRDefault="008F1DB7" w:rsidP="008F1DB7">
            <w:pPr>
              <w:keepNext/>
              <w:keepLines/>
              <w:spacing w:after="0"/>
              <w:ind w:left="170"/>
              <w:jc w:val="both"/>
              <w:rPr>
                <w:rFonts w:ascii="Gill Sans MT" w:hAnsi="Gill Sans MT" w:cs="Arial"/>
                <w:sz w:val="22"/>
              </w:rPr>
            </w:pPr>
          </w:p>
        </w:tc>
        <w:tc>
          <w:tcPr>
            <w:tcW w:w="2887" w:type="dxa"/>
            <w:tcBorders>
              <w:top w:val="single" w:sz="4" w:space="0" w:color="000000"/>
              <w:left w:val="single" w:sz="4" w:space="0" w:color="000000"/>
              <w:bottom w:val="single" w:sz="4" w:space="0" w:color="000000"/>
              <w:right w:val="single" w:sz="4" w:space="0" w:color="000000"/>
            </w:tcBorders>
          </w:tcPr>
          <w:p w14:paraId="1F9431FC" w14:textId="77777777" w:rsidR="008F1DB7" w:rsidRPr="00C242C5" w:rsidRDefault="008F1DB7" w:rsidP="008F1DB7">
            <w:pPr>
              <w:keepNext/>
              <w:keepLines/>
              <w:spacing w:after="0"/>
              <w:ind w:left="170"/>
              <w:jc w:val="both"/>
              <w:rPr>
                <w:rFonts w:ascii="Gill Sans MT" w:hAnsi="Gill Sans MT" w:cs="Arial"/>
                <w:sz w:val="22"/>
              </w:rPr>
            </w:pPr>
          </w:p>
        </w:tc>
      </w:tr>
      <w:tr w:rsidR="008F1DB7" w:rsidRPr="00FE5365" w14:paraId="7F89EC57" w14:textId="77777777" w:rsidTr="003C0181">
        <w:trPr>
          <w:trHeight w:val="20"/>
        </w:trPr>
        <w:tc>
          <w:tcPr>
            <w:tcW w:w="3022"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3CD0C923"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Department:</w:t>
            </w:r>
          </w:p>
        </w:tc>
        <w:tc>
          <w:tcPr>
            <w:tcW w:w="3022" w:type="dxa"/>
            <w:tcBorders>
              <w:top w:val="single" w:sz="4" w:space="0" w:color="000000"/>
              <w:left w:val="single" w:sz="4" w:space="0" w:color="000000"/>
              <w:bottom w:val="single" w:sz="4" w:space="0" w:color="auto"/>
              <w:right w:val="single" w:sz="4" w:space="0" w:color="000000"/>
            </w:tcBorders>
          </w:tcPr>
          <w:p w14:paraId="30C1134A" w14:textId="77777777" w:rsidR="008F1DB7" w:rsidRPr="00C242C5" w:rsidRDefault="008F1DB7" w:rsidP="008F1DB7">
            <w:pPr>
              <w:keepNext/>
              <w:keepLines/>
              <w:spacing w:after="0"/>
              <w:ind w:left="170"/>
              <w:jc w:val="both"/>
              <w:rPr>
                <w:rFonts w:ascii="Gill Sans MT" w:hAnsi="Gill Sans MT" w:cs="Arial"/>
                <w:sz w:val="22"/>
              </w:rPr>
            </w:pPr>
          </w:p>
        </w:tc>
        <w:tc>
          <w:tcPr>
            <w:tcW w:w="2887" w:type="dxa"/>
            <w:tcBorders>
              <w:top w:val="single" w:sz="4" w:space="0" w:color="000000"/>
              <w:left w:val="single" w:sz="4" w:space="0" w:color="000000"/>
              <w:bottom w:val="single" w:sz="4" w:space="0" w:color="auto"/>
              <w:right w:val="single" w:sz="4" w:space="0" w:color="000000"/>
            </w:tcBorders>
          </w:tcPr>
          <w:p w14:paraId="7A0DD3F9" w14:textId="77777777" w:rsidR="008F1DB7" w:rsidRPr="00C242C5" w:rsidRDefault="008F1DB7" w:rsidP="008F1DB7">
            <w:pPr>
              <w:keepNext/>
              <w:keepLines/>
              <w:spacing w:after="0"/>
              <w:ind w:left="170"/>
              <w:jc w:val="both"/>
              <w:rPr>
                <w:rFonts w:ascii="Gill Sans MT" w:hAnsi="Gill Sans MT" w:cs="Arial"/>
                <w:sz w:val="22"/>
              </w:rPr>
            </w:pPr>
          </w:p>
        </w:tc>
      </w:tr>
    </w:tbl>
    <w:p w14:paraId="693CD398" w14:textId="77777777" w:rsidR="008F1DB7" w:rsidRPr="00C242C5" w:rsidRDefault="008F1DB7" w:rsidP="003D71C0">
      <w:pPr>
        <w:keepNext/>
        <w:keepLines/>
        <w:spacing w:before="100"/>
        <w:jc w:val="both"/>
        <w:rPr>
          <w:rFonts w:ascii="Gill Sans MT" w:hAnsi="Gill Sans MT" w:cs="Arial"/>
          <w:b/>
          <w:bCs/>
          <w:sz w:val="22"/>
        </w:rPr>
      </w:pPr>
      <w:r w:rsidRPr="00C242C5">
        <w:rPr>
          <w:rFonts w:ascii="Gill Sans MT" w:hAnsi="Gill Sans MT" w:cs="Arial"/>
          <w:b/>
          <w:bCs/>
          <w:sz w:val="22"/>
        </w:rPr>
        <w:t>Group</w:t>
      </w:r>
    </w:p>
    <w:tbl>
      <w:tblPr>
        <w:tblW w:w="8931" w:type="dxa"/>
        <w:tblInd w:w="100" w:type="dxa"/>
        <w:tblCellMar>
          <w:top w:w="15" w:type="dxa"/>
          <w:left w:w="15" w:type="dxa"/>
          <w:bottom w:w="15" w:type="dxa"/>
          <w:right w:w="15" w:type="dxa"/>
        </w:tblCellMar>
        <w:tblLook w:val="04A0" w:firstRow="1" w:lastRow="0" w:firstColumn="1" w:lastColumn="0" w:noHBand="0" w:noVBand="1"/>
      </w:tblPr>
      <w:tblGrid>
        <w:gridCol w:w="4531"/>
        <w:gridCol w:w="4400"/>
      </w:tblGrid>
      <w:tr w:rsidR="008F1DB7" w:rsidRPr="00FE5365" w14:paraId="69A3DFD7" w14:textId="77777777" w:rsidTr="003C0181">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8E5026"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Group Name:</w:t>
            </w:r>
          </w:p>
        </w:tc>
        <w:tc>
          <w:tcPr>
            <w:tcW w:w="4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A5AB28" w14:textId="77777777" w:rsidR="008F1DB7" w:rsidRPr="00C242C5" w:rsidRDefault="008F1DB7" w:rsidP="008F1DB7">
            <w:pPr>
              <w:keepNext/>
              <w:keepLines/>
              <w:spacing w:after="0"/>
              <w:ind w:left="36"/>
              <w:jc w:val="both"/>
              <w:rPr>
                <w:rFonts w:ascii="Gill Sans MT" w:hAnsi="Gill Sans MT" w:cs="Arial"/>
                <w:sz w:val="22"/>
              </w:rPr>
            </w:pPr>
          </w:p>
        </w:tc>
      </w:tr>
      <w:tr w:rsidR="008F1DB7" w:rsidRPr="00FE5365" w14:paraId="4B55E8C9" w14:textId="77777777" w:rsidTr="003C0181">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CF31CB"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Purpose:</w:t>
            </w:r>
          </w:p>
        </w:tc>
        <w:tc>
          <w:tcPr>
            <w:tcW w:w="4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B607CB" w14:textId="77777777" w:rsidR="008F1DB7" w:rsidRPr="00C242C5" w:rsidRDefault="008F1DB7" w:rsidP="008F1DB7">
            <w:pPr>
              <w:keepNext/>
              <w:keepLines/>
              <w:spacing w:after="0"/>
              <w:ind w:left="36"/>
              <w:jc w:val="both"/>
              <w:rPr>
                <w:rFonts w:ascii="Gill Sans MT" w:hAnsi="Gill Sans MT" w:cs="Arial"/>
                <w:sz w:val="22"/>
              </w:rPr>
            </w:pPr>
          </w:p>
        </w:tc>
      </w:tr>
      <w:tr w:rsidR="008F1DB7" w:rsidRPr="00FE5365" w14:paraId="534783CE" w14:textId="77777777" w:rsidTr="003C0181">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D0528B"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Social Media Application:</w:t>
            </w:r>
          </w:p>
        </w:tc>
        <w:tc>
          <w:tcPr>
            <w:tcW w:w="4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FB6B14" w14:textId="77777777" w:rsidR="008F1DB7" w:rsidRPr="00C242C5" w:rsidRDefault="008F1DB7" w:rsidP="008F1DB7">
            <w:pPr>
              <w:keepNext/>
              <w:keepLines/>
              <w:spacing w:after="0"/>
              <w:ind w:left="36"/>
              <w:jc w:val="both"/>
              <w:rPr>
                <w:rFonts w:ascii="Gill Sans MT" w:hAnsi="Gill Sans MT" w:cs="Arial"/>
                <w:color w:val="808080" w:themeColor="background1" w:themeShade="80"/>
                <w:sz w:val="22"/>
              </w:rPr>
            </w:pPr>
            <w:r w:rsidRPr="00C242C5">
              <w:rPr>
                <w:rFonts w:ascii="Gill Sans MT" w:hAnsi="Gill Sans MT" w:cs="Arial"/>
                <w:color w:val="808080" w:themeColor="background1" w:themeShade="80"/>
                <w:sz w:val="22"/>
              </w:rPr>
              <w:t>i.e. WhatsApp</w:t>
            </w:r>
          </w:p>
        </w:tc>
      </w:tr>
      <w:tr w:rsidR="008F1DB7" w:rsidRPr="00FE5365" w14:paraId="02973EAD" w14:textId="77777777" w:rsidTr="003C0181">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984FBF" w14:textId="77777777" w:rsidR="008F1DB7" w:rsidRPr="00C242C5" w:rsidRDefault="008F1DB7" w:rsidP="008F1DB7">
            <w:pPr>
              <w:keepNext/>
              <w:keepLines/>
              <w:spacing w:after="0"/>
              <w:jc w:val="both"/>
              <w:rPr>
                <w:rFonts w:ascii="Gill Sans MT" w:hAnsi="Gill Sans MT" w:cs="Arial"/>
                <w:sz w:val="22"/>
              </w:rPr>
            </w:pPr>
            <w:r w:rsidRPr="00C242C5">
              <w:rPr>
                <w:rFonts w:ascii="Gill Sans MT" w:hAnsi="Gill Sans MT" w:cs="Arial"/>
                <w:sz w:val="22"/>
              </w:rPr>
              <w:t>Membership:</w:t>
            </w:r>
          </w:p>
        </w:tc>
        <w:tc>
          <w:tcPr>
            <w:tcW w:w="4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385163" w14:textId="77777777" w:rsidR="008F1DB7" w:rsidRPr="00C242C5" w:rsidRDefault="008F1DB7" w:rsidP="008F1DB7">
            <w:pPr>
              <w:keepNext/>
              <w:keepLines/>
              <w:spacing w:after="0"/>
              <w:ind w:left="36"/>
              <w:jc w:val="both"/>
              <w:rPr>
                <w:rFonts w:ascii="Gill Sans MT" w:hAnsi="Gill Sans MT" w:cs="Arial"/>
                <w:color w:val="808080" w:themeColor="background1" w:themeShade="80"/>
                <w:sz w:val="22"/>
              </w:rPr>
            </w:pPr>
            <w:r w:rsidRPr="00C242C5">
              <w:rPr>
                <w:rFonts w:ascii="Gill Sans MT" w:hAnsi="Gill Sans MT" w:cs="Arial"/>
                <w:color w:val="808080" w:themeColor="background1" w:themeShade="80"/>
                <w:sz w:val="22"/>
              </w:rPr>
              <w:t>[Insert team, section, shift, club etc.]</w:t>
            </w:r>
          </w:p>
        </w:tc>
      </w:tr>
    </w:tbl>
    <w:p w14:paraId="7F4C220D" w14:textId="77777777" w:rsidR="008F1DB7" w:rsidRPr="00C242C5" w:rsidRDefault="008F1DB7" w:rsidP="003D71C0">
      <w:pPr>
        <w:keepNext/>
        <w:keepLines/>
        <w:spacing w:before="100"/>
        <w:jc w:val="both"/>
        <w:rPr>
          <w:rFonts w:ascii="Gill Sans MT" w:hAnsi="Gill Sans MT" w:cs="Arial"/>
          <w:b/>
          <w:bCs/>
          <w:sz w:val="22"/>
        </w:rPr>
      </w:pPr>
      <w:r w:rsidRPr="00C242C5">
        <w:rPr>
          <w:rFonts w:ascii="Gill Sans MT" w:hAnsi="Gill Sans MT" w:cs="Arial"/>
          <w:b/>
          <w:bCs/>
          <w:sz w:val="22"/>
        </w:rPr>
        <w:t>Declaration</w:t>
      </w:r>
    </w:p>
    <w:tbl>
      <w:tblPr>
        <w:tblW w:w="8931" w:type="dxa"/>
        <w:tblInd w:w="100" w:type="dxa"/>
        <w:tblCellMar>
          <w:top w:w="15" w:type="dxa"/>
          <w:left w:w="15" w:type="dxa"/>
          <w:bottom w:w="15" w:type="dxa"/>
          <w:right w:w="15" w:type="dxa"/>
        </w:tblCellMar>
        <w:tblLook w:val="04A0" w:firstRow="1" w:lastRow="0" w:firstColumn="1" w:lastColumn="0" w:noHBand="0" w:noVBand="1"/>
      </w:tblPr>
      <w:tblGrid>
        <w:gridCol w:w="2267"/>
        <w:gridCol w:w="2266"/>
        <w:gridCol w:w="2267"/>
        <w:gridCol w:w="2131"/>
      </w:tblGrid>
      <w:tr w:rsidR="008F1DB7" w:rsidRPr="00FE5365" w14:paraId="320C5950" w14:textId="77777777" w:rsidTr="003C0181">
        <w:tc>
          <w:tcPr>
            <w:tcW w:w="8931"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787F1B" w14:textId="28B6834E" w:rsidR="004B66EF" w:rsidRPr="00C242C5" w:rsidRDefault="008F1DB7" w:rsidP="009E4140">
            <w:pPr>
              <w:rPr>
                <w:rFonts w:ascii="Gill Sans MT" w:hAnsi="Gill Sans MT" w:cs="Arial"/>
                <w:sz w:val="22"/>
              </w:rPr>
            </w:pPr>
            <w:r w:rsidRPr="00C242C5">
              <w:rPr>
                <w:rFonts w:ascii="Gill Sans MT" w:hAnsi="Gill Sans MT" w:cs="Arial"/>
                <w:sz w:val="22"/>
              </w:rPr>
              <w:t xml:space="preserve">As </w:t>
            </w:r>
            <w:r w:rsidR="003C0181" w:rsidRPr="00C242C5">
              <w:rPr>
                <w:rFonts w:ascii="Gill Sans MT" w:hAnsi="Gill Sans MT" w:cs="Arial"/>
                <w:sz w:val="22"/>
              </w:rPr>
              <w:t xml:space="preserve">an </w:t>
            </w:r>
            <w:r w:rsidRPr="00C242C5">
              <w:rPr>
                <w:rFonts w:ascii="Gill Sans MT" w:hAnsi="Gill Sans MT" w:cs="Arial"/>
                <w:sz w:val="22"/>
              </w:rPr>
              <w:t>Administrator</w:t>
            </w:r>
            <w:r w:rsidR="003C0181" w:rsidRPr="00C242C5">
              <w:rPr>
                <w:rFonts w:ascii="Gill Sans MT" w:hAnsi="Gill Sans MT" w:cs="Arial"/>
                <w:sz w:val="22"/>
              </w:rPr>
              <w:t xml:space="preserve"> from the Group</w:t>
            </w:r>
            <w:r w:rsidRPr="00C242C5">
              <w:rPr>
                <w:rFonts w:ascii="Gill Sans MT" w:hAnsi="Gill Sans MT" w:cs="Arial"/>
                <w:sz w:val="22"/>
              </w:rPr>
              <w:t>, I will ensure that:</w:t>
            </w:r>
          </w:p>
          <w:p w14:paraId="12786FF7" w14:textId="6BE73537" w:rsidR="008F1DB7" w:rsidRPr="00C242C5" w:rsidRDefault="008F1DB7" w:rsidP="00FE5365">
            <w:pPr>
              <w:pStyle w:val="ListParagraph"/>
              <w:rPr>
                <w:rFonts w:ascii="Gill Sans MT" w:hAnsi="Gill Sans MT"/>
              </w:rPr>
            </w:pPr>
            <w:r w:rsidRPr="00C242C5">
              <w:rPr>
                <w:rFonts w:ascii="Gill Sans MT" w:hAnsi="Gill Sans MT"/>
              </w:rPr>
              <w:t xml:space="preserve">only current members of staff are accepted into </w:t>
            </w:r>
            <w:r w:rsidR="003C0181" w:rsidRPr="00C242C5">
              <w:rPr>
                <w:rFonts w:ascii="Gill Sans MT" w:hAnsi="Gill Sans MT"/>
              </w:rPr>
              <w:t>G</w:t>
            </w:r>
            <w:r w:rsidRPr="00C242C5">
              <w:rPr>
                <w:rFonts w:ascii="Gill Sans MT" w:hAnsi="Gill Sans MT"/>
              </w:rPr>
              <w:t>roup</w:t>
            </w:r>
          </w:p>
          <w:p w14:paraId="316C05DD" w14:textId="0A7E8FBB" w:rsidR="008F1DB7" w:rsidRPr="00C242C5" w:rsidRDefault="008F1DB7" w:rsidP="00FE5365">
            <w:pPr>
              <w:pStyle w:val="ListParagraph"/>
              <w:rPr>
                <w:rFonts w:ascii="Gill Sans MT" w:hAnsi="Gill Sans MT"/>
              </w:rPr>
            </w:pPr>
            <w:r w:rsidRPr="00C242C5">
              <w:rPr>
                <w:rFonts w:ascii="Gill Sans MT" w:hAnsi="Gill Sans MT"/>
              </w:rPr>
              <w:t xml:space="preserve">personal data is not routinely processed by </w:t>
            </w:r>
            <w:r w:rsidR="003C0181" w:rsidRPr="00C242C5">
              <w:rPr>
                <w:rFonts w:ascii="Gill Sans MT" w:hAnsi="Gill Sans MT"/>
              </w:rPr>
              <w:t>G</w:t>
            </w:r>
            <w:r w:rsidRPr="00C242C5">
              <w:rPr>
                <w:rFonts w:ascii="Gill Sans MT" w:hAnsi="Gill Sans MT"/>
              </w:rPr>
              <w:t>roup members</w:t>
            </w:r>
          </w:p>
          <w:p w14:paraId="1829AC6E" w14:textId="77777777" w:rsidR="008F1DB7" w:rsidRPr="00C242C5" w:rsidRDefault="008F1DB7" w:rsidP="00FE5365">
            <w:pPr>
              <w:pStyle w:val="ListParagraph"/>
              <w:rPr>
                <w:rFonts w:ascii="Gill Sans MT" w:hAnsi="Gill Sans MT"/>
              </w:rPr>
            </w:pPr>
            <w:r w:rsidRPr="00C242C5">
              <w:rPr>
                <w:rFonts w:ascii="Gill Sans MT" w:hAnsi="Gill Sans MT"/>
              </w:rPr>
              <w:t>special category personal data i.e. health data, is not discussed in group chat</w:t>
            </w:r>
          </w:p>
          <w:p w14:paraId="11C8B3D5" w14:textId="77777777" w:rsidR="008F1DB7" w:rsidRPr="00C242C5" w:rsidRDefault="008F1DB7" w:rsidP="00FE5365">
            <w:pPr>
              <w:pStyle w:val="ListParagraph"/>
              <w:rPr>
                <w:rFonts w:ascii="Gill Sans MT" w:hAnsi="Gill Sans MT"/>
              </w:rPr>
            </w:pPr>
            <w:r w:rsidRPr="00C242C5">
              <w:rPr>
                <w:rFonts w:ascii="Gill Sans MT" w:hAnsi="Gill Sans MT"/>
              </w:rPr>
              <w:t>only the minimum amount of personal data will be shared on the messaging app</w:t>
            </w:r>
          </w:p>
          <w:p w14:paraId="5BA7AAE0" w14:textId="77777777" w:rsidR="008F1DB7" w:rsidRPr="00C242C5" w:rsidRDefault="008F1DB7" w:rsidP="00FE5365">
            <w:pPr>
              <w:pStyle w:val="ListParagraph"/>
              <w:rPr>
                <w:rFonts w:ascii="Gill Sans MT" w:hAnsi="Gill Sans MT"/>
              </w:rPr>
            </w:pPr>
            <w:r w:rsidRPr="00C242C5">
              <w:rPr>
                <w:rFonts w:ascii="Gill Sans MT" w:hAnsi="Gill Sans MT"/>
              </w:rPr>
              <w:t xml:space="preserve">relevant information is transferred to the corporate record as soon as possible </w:t>
            </w:r>
          </w:p>
          <w:p w14:paraId="4A532B91" w14:textId="77777777" w:rsidR="008F1DB7" w:rsidRPr="00C242C5" w:rsidRDefault="008F1DB7" w:rsidP="00FE5365">
            <w:pPr>
              <w:pStyle w:val="ListParagraph"/>
              <w:rPr>
                <w:rFonts w:ascii="Gill Sans MT" w:hAnsi="Gill Sans MT"/>
              </w:rPr>
            </w:pPr>
            <w:r w:rsidRPr="00C242C5">
              <w:rPr>
                <w:rFonts w:ascii="Gill Sans MT" w:hAnsi="Gill Sans MT"/>
              </w:rPr>
              <w:t>conversations are monitored and inappropriate behaviour is challenged</w:t>
            </w:r>
          </w:p>
          <w:p w14:paraId="73BB2B7F" w14:textId="77777777" w:rsidR="008F1DB7" w:rsidRPr="00C242C5" w:rsidRDefault="008F1DB7" w:rsidP="00FE5365">
            <w:pPr>
              <w:pStyle w:val="ListParagraph"/>
              <w:rPr>
                <w:rFonts w:ascii="Gill Sans MT" w:hAnsi="Gill Sans MT"/>
              </w:rPr>
            </w:pPr>
            <w:r w:rsidRPr="00C242C5">
              <w:rPr>
                <w:rFonts w:ascii="Gill Sans MT" w:hAnsi="Gill Sans MT"/>
              </w:rPr>
              <w:t>conversations are stored for no more than 7 days before being deleted</w:t>
            </w:r>
          </w:p>
          <w:p w14:paraId="6E808E76" w14:textId="6166344A" w:rsidR="008F1DB7" w:rsidRPr="00C242C5" w:rsidRDefault="008F1DB7" w:rsidP="00FE5365">
            <w:pPr>
              <w:pStyle w:val="ListParagraph"/>
              <w:rPr>
                <w:rFonts w:ascii="Gill Sans MT" w:hAnsi="Gill Sans MT"/>
              </w:rPr>
            </w:pPr>
            <w:r w:rsidRPr="00C242C5">
              <w:rPr>
                <w:rFonts w:ascii="Gill Sans MT" w:hAnsi="Gill Sans MT"/>
              </w:rPr>
              <w:t xml:space="preserve">access to the </w:t>
            </w:r>
            <w:r w:rsidR="003C0181" w:rsidRPr="00C242C5">
              <w:rPr>
                <w:rFonts w:ascii="Gill Sans MT" w:hAnsi="Gill Sans MT"/>
              </w:rPr>
              <w:t>G</w:t>
            </w:r>
            <w:r w:rsidRPr="00C242C5">
              <w:rPr>
                <w:rFonts w:ascii="Gill Sans MT" w:hAnsi="Gill Sans MT"/>
              </w:rPr>
              <w:t xml:space="preserve">roup ceases when a member: </w:t>
            </w:r>
          </w:p>
          <w:p w14:paraId="54E6314A" w14:textId="3E14413A" w:rsidR="008F1DB7" w:rsidRPr="00C242C5" w:rsidRDefault="008F1DB7" w:rsidP="00C242C5">
            <w:pPr>
              <w:pStyle w:val="ListParagraph"/>
              <w:rPr>
                <w:rFonts w:ascii="Gill Sans MT" w:hAnsi="Gill Sans MT"/>
              </w:rPr>
            </w:pPr>
            <w:r w:rsidRPr="00C242C5">
              <w:rPr>
                <w:rFonts w:ascii="Gill Sans MT" w:hAnsi="Gill Sans MT"/>
              </w:rPr>
              <w:t xml:space="preserve">is excluded from the </w:t>
            </w:r>
            <w:r w:rsidR="003C0181" w:rsidRPr="00C242C5">
              <w:rPr>
                <w:rFonts w:ascii="Gill Sans MT" w:hAnsi="Gill Sans MT"/>
              </w:rPr>
              <w:t>G</w:t>
            </w:r>
            <w:r w:rsidRPr="00C242C5">
              <w:rPr>
                <w:rFonts w:ascii="Gill Sans MT" w:hAnsi="Gill Sans MT"/>
              </w:rPr>
              <w:t>roup; or,</w:t>
            </w:r>
          </w:p>
          <w:p w14:paraId="1DFDB76E" w14:textId="55C782CA" w:rsidR="008F1DB7" w:rsidRPr="00C242C5" w:rsidRDefault="008F1DB7" w:rsidP="00C242C5">
            <w:pPr>
              <w:pStyle w:val="ListParagraph"/>
              <w:rPr>
                <w:rFonts w:ascii="Gill Sans MT" w:hAnsi="Gill Sans MT"/>
              </w:rPr>
            </w:pPr>
            <w:r w:rsidRPr="00C242C5">
              <w:rPr>
                <w:rFonts w:ascii="Gill Sans MT" w:hAnsi="Gill Sans MT"/>
              </w:rPr>
              <w:t xml:space="preserve">elects to leave the </w:t>
            </w:r>
            <w:r w:rsidR="003C0181" w:rsidRPr="00C242C5">
              <w:rPr>
                <w:rFonts w:ascii="Gill Sans MT" w:hAnsi="Gill Sans MT"/>
              </w:rPr>
              <w:t>G</w:t>
            </w:r>
            <w:r w:rsidRPr="00C242C5">
              <w:rPr>
                <w:rFonts w:ascii="Gill Sans MT" w:hAnsi="Gill Sans MT"/>
              </w:rPr>
              <w:t>roup; or,</w:t>
            </w:r>
          </w:p>
          <w:p w14:paraId="2972BEBE" w14:textId="77777777" w:rsidR="008F1DB7" w:rsidRPr="00C242C5" w:rsidRDefault="008F1DB7" w:rsidP="00C242C5">
            <w:pPr>
              <w:pStyle w:val="ListParagraph"/>
              <w:rPr>
                <w:rFonts w:ascii="Gill Sans MT" w:hAnsi="Gill Sans MT"/>
              </w:rPr>
            </w:pPr>
            <w:r w:rsidRPr="00C242C5">
              <w:rPr>
                <w:rFonts w:ascii="Gill Sans MT" w:hAnsi="Gill Sans MT"/>
              </w:rPr>
              <w:t>ceases to be a member of staff</w:t>
            </w:r>
          </w:p>
        </w:tc>
      </w:tr>
      <w:tr w:rsidR="008F1DB7" w:rsidRPr="00FE5365" w14:paraId="72AAF6BC" w14:textId="77777777" w:rsidTr="003C0181">
        <w:tc>
          <w:tcPr>
            <w:tcW w:w="8931"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CB272F" w14:textId="77777777" w:rsidR="008F1DB7" w:rsidRPr="00C242C5" w:rsidRDefault="008F1DB7" w:rsidP="003D71C0">
            <w:pPr>
              <w:spacing w:after="0"/>
              <w:rPr>
                <w:rFonts w:ascii="Gill Sans MT" w:hAnsi="Gill Sans MT" w:cs="Arial"/>
                <w:sz w:val="22"/>
              </w:rPr>
            </w:pPr>
            <w:r w:rsidRPr="00C242C5">
              <w:rPr>
                <w:rFonts w:ascii="Gill Sans MT" w:hAnsi="Gill Sans MT" w:cs="Arial"/>
                <w:sz w:val="22"/>
              </w:rPr>
              <w:t xml:space="preserve">I have read and understood the ‘Social Media Policy’, ‘Acceptable Use Policy’ and ‘Remote Working Policy’, and I agree to abide by the provisions contained therein. </w:t>
            </w:r>
          </w:p>
        </w:tc>
      </w:tr>
      <w:tr w:rsidR="008F1DB7" w:rsidRPr="00FE5365" w14:paraId="79ADD6C7" w14:textId="77777777" w:rsidTr="004B66EF">
        <w:trPr>
          <w:trHeight w:val="246"/>
        </w:trPr>
        <w:tc>
          <w:tcPr>
            <w:tcW w:w="45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tcPr>
          <w:p w14:paraId="23C88123" w14:textId="77777777" w:rsidR="008F1DB7" w:rsidRPr="00C242C5" w:rsidRDefault="008F1DB7" w:rsidP="004B66EF">
            <w:pPr>
              <w:spacing w:after="0"/>
              <w:jc w:val="center"/>
              <w:rPr>
                <w:rFonts w:ascii="Gill Sans MT" w:hAnsi="Gill Sans MT" w:cs="Arial"/>
                <w:b/>
                <w:bCs/>
                <w:sz w:val="22"/>
              </w:rPr>
            </w:pPr>
            <w:r w:rsidRPr="00C242C5">
              <w:rPr>
                <w:rFonts w:ascii="Gill Sans MT" w:hAnsi="Gill Sans MT" w:cs="Arial"/>
                <w:b/>
                <w:bCs/>
                <w:sz w:val="22"/>
              </w:rPr>
              <w:t>Group Administrator</w:t>
            </w:r>
          </w:p>
        </w:tc>
        <w:tc>
          <w:tcPr>
            <w:tcW w:w="439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0ED27C" w14:textId="77777777" w:rsidR="008F1DB7" w:rsidRPr="00C242C5" w:rsidRDefault="008F1DB7" w:rsidP="004B66EF">
            <w:pPr>
              <w:spacing w:after="0"/>
              <w:jc w:val="center"/>
              <w:rPr>
                <w:rFonts w:ascii="Gill Sans MT" w:hAnsi="Gill Sans MT" w:cs="Arial"/>
                <w:b/>
                <w:bCs/>
                <w:sz w:val="22"/>
              </w:rPr>
            </w:pPr>
            <w:r w:rsidRPr="00C242C5">
              <w:rPr>
                <w:rFonts w:ascii="Gill Sans MT" w:hAnsi="Gill Sans MT" w:cs="Arial"/>
                <w:b/>
                <w:bCs/>
                <w:sz w:val="22"/>
              </w:rPr>
              <w:t>Assistant Administrator</w:t>
            </w:r>
          </w:p>
        </w:tc>
      </w:tr>
      <w:tr w:rsidR="008F1DB7" w:rsidRPr="00FE5365" w14:paraId="3EEF6B08" w14:textId="77777777" w:rsidTr="004F3DF9">
        <w:trPr>
          <w:trHeight w:val="211"/>
        </w:trPr>
        <w:tc>
          <w:tcPr>
            <w:tcW w:w="226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vAlign w:val="center"/>
          </w:tcPr>
          <w:p w14:paraId="1D159A8A" w14:textId="2E9C443B" w:rsidR="008F1DB7" w:rsidRPr="00C242C5" w:rsidRDefault="008F1DB7" w:rsidP="004F3DF9">
            <w:pPr>
              <w:spacing w:after="0"/>
              <w:jc w:val="center"/>
              <w:rPr>
                <w:rFonts w:ascii="Gill Sans MT" w:hAnsi="Gill Sans MT" w:cs="Arial"/>
                <w:color w:val="808080" w:themeColor="background1" w:themeShade="80"/>
                <w:sz w:val="22"/>
              </w:rPr>
            </w:pPr>
            <w:r w:rsidRPr="00C242C5">
              <w:rPr>
                <w:rFonts w:ascii="Gill Sans MT" w:hAnsi="Gill Sans MT" w:cs="Arial"/>
                <w:color w:val="808080" w:themeColor="background1" w:themeShade="80"/>
                <w:sz w:val="22"/>
              </w:rPr>
              <w:t>[Signature]</w:t>
            </w:r>
          </w:p>
        </w:tc>
        <w:tc>
          <w:tcPr>
            <w:tcW w:w="2266" w:type="dxa"/>
            <w:tcBorders>
              <w:top w:val="single" w:sz="4" w:space="0" w:color="000000"/>
              <w:left w:val="single" w:sz="4" w:space="0" w:color="000000"/>
              <w:bottom w:val="single" w:sz="4" w:space="0" w:color="auto"/>
              <w:right w:val="single" w:sz="4" w:space="0" w:color="000000"/>
            </w:tcBorders>
            <w:vAlign w:val="center"/>
          </w:tcPr>
          <w:p w14:paraId="60D6588D" w14:textId="3E9FA259" w:rsidR="008F1DB7" w:rsidRPr="00C242C5" w:rsidRDefault="008F1DB7" w:rsidP="004F3DF9">
            <w:pPr>
              <w:spacing w:after="0"/>
              <w:jc w:val="center"/>
              <w:rPr>
                <w:rFonts w:ascii="Gill Sans MT" w:hAnsi="Gill Sans MT" w:cs="Arial"/>
                <w:color w:val="808080" w:themeColor="background1" w:themeShade="80"/>
                <w:sz w:val="22"/>
              </w:rPr>
            </w:pPr>
            <w:r w:rsidRPr="00C242C5">
              <w:rPr>
                <w:rFonts w:ascii="Gill Sans MT" w:hAnsi="Gill Sans MT" w:cs="Arial"/>
                <w:color w:val="808080" w:themeColor="background1" w:themeShade="80"/>
                <w:sz w:val="22"/>
              </w:rPr>
              <w:t>[Date]</w:t>
            </w:r>
          </w:p>
        </w:tc>
        <w:tc>
          <w:tcPr>
            <w:tcW w:w="2267" w:type="dxa"/>
            <w:tcBorders>
              <w:top w:val="single" w:sz="4" w:space="0" w:color="000000"/>
              <w:left w:val="single" w:sz="4" w:space="0" w:color="000000"/>
              <w:bottom w:val="single" w:sz="4" w:space="0" w:color="auto"/>
              <w:right w:val="single" w:sz="4" w:space="0" w:color="000000"/>
            </w:tcBorders>
            <w:vAlign w:val="center"/>
          </w:tcPr>
          <w:p w14:paraId="1A1010D0" w14:textId="221919D0" w:rsidR="008F1DB7" w:rsidRPr="00C242C5" w:rsidRDefault="008F1DB7" w:rsidP="004F3DF9">
            <w:pPr>
              <w:spacing w:after="0"/>
              <w:jc w:val="center"/>
              <w:rPr>
                <w:rFonts w:ascii="Gill Sans MT" w:hAnsi="Gill Sans MT" w:cs="Arial"/>
                <w:color w:val="808080" w:themeColor="background1" w:themeShade="80"/>
                <w:sz w:val="22"/>
              </w:rPr>
            </w:pPr>
            <w:r w:rsidRPr="00C242C5">
              <w:rPr>
                <w:rFonts w:ascii="Gill Sans MT" w:hAnsi="Gill Sans MT" w:cs="Arial"/>
                <w:color w:val="808080" w:themeColor="background1" w:themeShade="80"/>
                <w:sz w:val="22"/>
              </w:rPr>
              <w:t>[Signature]</w:t>
            </w:r>
          </w:p>
        </w:tc>
        <w:tc>
          <w:tcPr>
            <w:tcW w:w="2131" w:type="dxa"/>
            <w:tcBorders>
              <w:top w:val="single" w:sz="4" w:space="0" w:color="000000"/>
              <w:left w:val="single" w:sz="4" w:space="0" w:color="000000"/>
              <w:bottom w:val="single" w:sz="4" w:space="0" w:color="auto"/>
              <w:right w:val="single" w:sz="4" w:space="0" w:color="000000"/>
            </w:tcBorders>
            <w:vAlign w:val="center"/>
          </w:tcPr>
          <w:p w14:paraId="7561AB24" w14:textId="68B533D1" w:rsidR="008F1DB7" w:rsidRPr="00C242C5" w:rsidRDefault="008F1DB7" w:rsidP="004F3DF9">
            <w:pPr>
              <w:spacing w:after="0"/>
              <w:jc w:val="center"/>
              <w:rPr>
                <w:rFonts w:ascii="Gill Sans MT" w:hAnsi="Gill Sans MT" w:cs="Arial"/>
                <w:color w:val="808080" w:themeColor="background1" w:themeShade="80"/>
                <w:sz w:val="22"/>
              </w:rPr>
            </w:pPr>
            <w:r w:rsidRPr="00C242C5">
              <w:rPr>
                <w:rFonts w:ascii="Gill Sans MT" w:hAnsi="Gill Sans MT" w:cs="Arial"/>
                <w:color w:val="808080" w:themeColor="background1" w:themeShade="80"/>
                <w:sz w:val="22"/>
              </w:rPr>
              <w:t>[Date]</w:t>
            </w:r>
          </w:p>
        </w:tc>
      </w:tr>
    </w:tbl>
    <w:p w14:paraId="2C789345" w14:textId="77777777" w:rsidR="003D71C0" w:rsidRPr="00C242C5" w:rsidRDefault="003D71C0">
      <w:pPr>
        <w:rPr>
          <w:rFonts w:ascii="Gill Sans MT" w:hAnsi="Gill Sans MT"/>
        </w:rPr>
      </w:pPr>
    </w:p>
    <w:tbl>
      <w:tblPr>
        <w:tblW w:w="8931" w:type="dxa"/>
        <w:tblInd w:w="100" w:type="dxa"/>
        <w:tblCellMar>
          <w:top w:w="15" w:type="dxa"/>
          <w:left w:w="15" w:type="dxa"/>
          <w:bottom w:w="15" w:type="dxa"/>
          <w:right w:w="15" w:type="dxa"/>
        </w:tblCellMar>
        <w:tblLook w:val="04A0" w:firstRow="1" w:lastRow="0" w:firstColumn="1" w:lastColumn="0" w:noHBand="0" w:noVBand="1"/>
      </w:tblPr>
      <w:tblGrid>
        <w:gridCol w:w="2267"/>
        <w:gridCol w:w="2266"/>
        <w:gridCol w:w="2267"/>
        <w:gridCol w:w="2131"/>
      </w:tblGrid>
      <w:tr w:rsidR="003D71C0" w:rsidRPr="00FE5365" w14:paraId="62571CF2" w14:textId="77777777" w:rsidTr="001903DD">
        <w:trPr>
          <w:trHeight w:val="20"/>
        </w:trPr>
        <w:tc>
          <w:tcPr>
            <w:tcW w:w="45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tcPr>
          <w:p w14:paraId="074B8B26" w14:textId="77777777" w:rsidR="003D71C0" w:rsidRPr="00C242C5" w:rsidRDefault="003D71C0" w:rsidP="001903DD">
            <w:pPr>
              <w:spacing w:after="0"/>
              <w:jc w:val="center"/>
              <w:rPr>
                <w:rFonts w:ascii="Gill Sans MT" w:hAnsi="Gill Sans MT" w:cs="Arial"/>
                <w:b/>
                <w:bCs/>
                <w:sz w:val="22"/>
              </w:rPr>
            </w:pPr>
            <w:r w:rsidRPr="00C242C5">
              <w:rPr>
                <w:rFonts w:ascii="Gill Sans MT" w:hAnsi="Gill Sans MT" w:cs="Arial"/>
                <w:b/>
                <w:bCs/>
                <w:sz w:val="22"/>
              </w:rPr>
              <w:t>Approved by 1</w:t>
            </w:r>
            <w:r w:rsidRPr="00C242C5">
              <w:rPr>
                <w:rFonts w:ascii="Gill Sans MT" w:hAnsi="Gill Sans MT" w:cs="Arial"/>
                <w:b/>
                <w:bCs/>
                <w:sz w:val="22"/>
                <w:vertAlign w:val="superscript"/>
              </w:rPr>
              <w:t>st</w:t>
            </w:r>
            <w:r w:rsidRPr="00C242C5">
              <w:rPr>
                <w:rFonts w:ascii="Gill Sans MT" w:hAnsi="Gill Sans MT" w:cs="Arial"/>
                <w:b/>
                <w:bCs/>
                <w:sz w:val="22"/>
              </w:rPr>
              <w:t xml:space="preserve"> Line Manager</w:t>
            </w:r>
          </w:p>
        </w:tc>
        <w:tc>
          <w:tcPr>
            <w:tcW w:w="439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25EF38" w14:textId="77777777" w:rsidR="003D71C0" w:rsidRPr="00C242C5" w:rsidRDefault="003D71C0" w:rsidP="001903DD">
            <w:pPr>
              <w:spacing w:after="0"/>
              <w:jc w:val="center"/>
              <w:rPr>
                <w:rFonts w:ascii="Gill Sans MT" w:hAnsi="Gill Sans MT" w:cs="Arial"/>
                <w:b/>
                <w:bCs/>
                <w:sz w:val="22"/>
              </w:rPr>
            </w:pPr>
            <w:r w:rsidRPr="00C242C5">
              <w:rPr>
                <w:rFonts w:ascii="Gill Sans MT" w:hAnsi="Gill Sans MT" w:cs="Arial"/>
                <w:b/>
                <w:bCs/>
                <w:sz w:val="22"/>
              </w:rPr>
              <w:t>Authorised by 2</w:t>
            </w:r>
            <w:r w:rsidRPr="00C242C5">
              <w:rPr>
                <w:rFonts w:ascii="Gill Sans MT" w:hAnsi="Gill Sans MT" w:cs="Arial"/>
                <w:b/>
                <w:bCs/>
                <w:sz w:val="22"/>
                <w:vertAlign w:val="superscript"/>
              </w:rPr>
              <w:t>nd</w:t>
            </w:r>
            <w:r w:rsidRPr="00C242C5">
              <w:rPr>
                <w:rFonts w:ascii="Gill Sans MT" w:hAnsi="Gill Sans MT" w:cs="Arial"/>
                <w:b/>
                <w:bCs/>
                <w:sz w:val="22"/>
              </w:rPr>
              <w:t xml:space="preserve"> Line Manager</w:t>
            </w:r>
          </w:p>
        </w:tc>
      </w:tr>
      <w:tr w:rsidR="001623AB" w:rsidRPr="00FE5365" w14:paraId="5C3E69D3" w14:textId="77777777" w:rsidTr="001903DD">
        <w:trPr>
          <w:trHeight w:val="20"/>
        </w:trPr>
        <w:tc>
          <w:tcPr>
            <w:tcW w:w="226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42FE5571" w14:textId="77777777" w:rsidR="001623AB" w:rsidRPr="00C242C5" w:rsidRDefault="001623AB" w:rsidP="001623AB">
            <w:pPr>
              <w:spacing w:after="0"/>
              <w:rPr>
                <w:rFonts w:ascii="Gill Sans MT" w:hAnsi="Gill Sans MT" w:cs="Arial"/>
                <w:sz w:val="22"/>
              </w:rPr>
            </w:pPr>
            <w:r w:rsidRPr="00C242C5">
              <w:rPr>
                <w:rFonts w:ascii="Gill Sans MT" w:hAnsi="Gill Sans MT" w:cs="Arial"/>
                <w:sz w:val="22"/>
              </w:rPr>
              <w:t>Name:</w:t>
            </w:r>
          </w:p>
        </w:tc>
        <w:tc>
          <w:tcPr>
            <w:tcW w:w="2266" w:type="dxa"/>
            <w:tcBorders>
              <w:top w:val="single" w:sz="4" w:space="0" w:color="000000"/>
              <w:left w:val="single" w:sz="4" w:space="0" w:color="000000"/>
              <w:bottom w:val="single" w:sz="4" w:space="0" w:color="auto"/>
              <w:right w:val="single" w:sz="4" w:space="0" w:color="000000"/>
            </w:tcBorders>
          </w:tcPr>
          <w:p w14:paraId="3220AE9D" w14:textId="77777777" w:rsidR="001623AB" w:rsidRPr="00C242C5" w:rsidRDefault="001623AB" w:rsidP="001623AB">
            <w:pPr>
              <w:spacing w:after="0"/>
              <w:rPr>
                <w:rFonts w:ascii="Gill Sans MT" w:hAnsi="Gill Sans MT" w:cs="Arial"/>
                <w:sz w:val="22"/>
              </w:rPr>
            </w:pPr>
          </w:p>
        </w:tc>
        <w:tc>
          <w:tcPr>
            <w:tcW w:w="2267" w:type="dxa"/>
            <w:tcBorders>
              <w:top w:val="single" w:sz="4" w:space="0" w:color="000000"/>
              <w:left w:val="single" w:sz="4" w:space="0" w:color="000000"/>
              <w:bottom w:val="single" w:sz="4" w:space="0" w:color="auto"/>
              <w:right w:val="single" w:sz="4" w:space="0" w:color="000000"/>
            </w:tcBorders>
          </w:tcPr>
          <w:p w14:paraId="2AD7795B" w14:textId="0A8644E7" w:rsidR="001623AB" w:rsidRPr="00C242C5" w:rsidRDefault="001623AB" w:rsidP="001623AB">
            <w:pPr>
              <w:spacing w:after="0"/>
              <w:ind w:left="34"/>
              <w:rPr>
                <w:rFonts w:ascii="Gill Sans MT" w:hAnsi="Gill Sans MT" w:cs="Arial"/>
                <w:sz w:val="22"/>
              </w:rPr>
            </w:pPr>
            <w:r w:rsidRPr="00C242C5">
              <w:rPr>
                <w:rFonts w:ascii="Gill Sans MT" w:hAnsi="Gill Sans MT" w:cs="Arial"/>
                <w:sz w:val="22"/>
              </w:rPr>
              <w:t>Name:</w:t>
            </w:r>
          </w:p>
        </w:tc>
        <w:tc>
          <w:tcPr>
            <w:tcW w:w="2131" w:type="dxa"/>
            <w:tcBorders>
              <w:top w:val="single" w:sz="4" w:space="0" w:color="000000"/>
              <w:left w:val="single" w:sz="4" w:space="0" w:color="000000"/>
              <w:bottom w:val="single" w:sz="4" w:space="0" w:color="auto"/>
              <w:right w:val="single" w:sz="4" w:space="0" w:color="000000"/>
            </w:tcBorders>
          </w:tcPr>
          <w:p w14:paraId="27575401" w14:textId="77777777" w:rsidR="001623AB" w:rsidRPr="00C242C5" w:rsidRDefault="001623AB" w:rsidP="001623AB">
            <w:pPr>
              <w:spacing w:after="0"/>
              <w:rPr>
                <w:rFonts w:ascii="Gill Sans MT" w:hAnsi="Gill Sans MT" w:cs="Arial"/>
                <w:sz w:val="22"/>
              </w:rPr>
            </w:pPr>
          </w:p>
        </w:tc>
      </w:tr>
      <w:tr w:rsidR="001623AB" w:rsidRPr="00FE5365" w14:paraId="2F0E8A14" w14:textId="77777777" w:rsidTr="001903DD">
        <w:trPr>
          <w:trHeight w:val="20"/>
        </w:trPr>
        <w:tc>
          <w:tcPr>
            <w:tcW w:w="226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616EBE15" w14:textId="77777777" w:rsidR="001623AB" w:rsidRPr="00C242C5" w:rsidRDefault="001623AB" w:rsidP="001623AB">
            <w:pPr>
              <w:spacing w:after="0"/>
              <w:rPr>
                <w:rFonts w:ascii="Gill Sans MT" w:hAnsi="Gill Sans MT" w:cs="Arial"/>
                <w:sz w:val="22"/>
              </w:rPr>
            </w:pPr>
            <w:r w:rsidRPr="00C242C5">
              <w:rPr>
                <w:rFonts w:ascii="Gill Sans MT" w:hAnsi="Gill Sans MT" w:cs="Arial"/>
                <w:sz w:val="22"/>
              </w:rPr>
              <w:t>Department:</w:t>
            </w:r>
          </w:p>
        </w:tc>
        <w:tc>
          <w:tcPr>
            <w:tcW w:w="2266" w:type="dxa"/>
            <w:tcBorders>
              <w:top w:val="single" w:sz="4" w:space="0" w:color="000000"/>
              <w:left w:val="single" w:sz="4" w:space="0" w:color="000000"/>
              <w:bottom w:val="single" w:sz="4" w:space="0" w:color="auto"/>
              <w:right w:val="single" w:sz="4" w:space="0" w:color="000000"/>
            </w:tcBorders>
          </w:tcPr>
          <w:p w14:paraId="707F2430" w14:textId="77777777" w:rsidR="001623AB" w:rsidRPr="00C242C5" w:rsidRDefault="001623AB" w:rsidP="001623AB">
            <w:pPr>
              <w:spacing w:after="0"/>
              <w:rPr>
                <w:rFonts w:ascii="Gill Sans MT" w:hAnsi="Gill Sans MT" w:cs="Arial"/>
                <w:sz w:val="22"/>
              </w:rPr>
            </w:pPr>
          </w:p>
        </w:tc>
        <w:tc>
          <w:tcPr>
            <w:tcW w:w="2267" w:type="dxa"/>
            <w:tcBorders>
              <w:top w:val="single" w:sz="4" w:space="0" w:color="000000"/>
              <w:left w:val="single" w:sz="4" w:space="0" w:color="000000"/>
              <w:bottom w:val="single" w:sz="4" w:space="0" w:color="auto"/>
              <w:right w:val="single" w:sz="4" w:space="0" w:color="000000"/>
            </w:tcBorders>
          </w:tcPr>
          <w:p w14:paraId="589C293E" w14:textId="5C0E11C1" w:rsidR="001623AB" w:rsidRPr="00C242C5" w:rsidRDefault="001623AB" w:rsidP="001623AB">
            <w:pPr>
              <w:spacing w:after="0"/>
              <w:ind w:left="34"/>
              <w:rPr>
                <w:rFonts w:ascii="Gill Sans MT" w:hAnsi="Gill Sans MT" w:cs="Arial"/>
                <w:sz w:val="22"/>
              </w:rPr>
            </w:pPr>
            <w:r w:rsidRPr="00C242C5">
              <w:rPr>
                <w:rFonts w:ascii="Gill Sans MT" w:hAnsi="Gill Sans MT" w:cs="Arial"/>
                <w:sz w:val="22"/>
              </w:rPr>
              <w:t>Department:</w:t>
            </w:r>
          </w:p>
        </w:tc>
        <w:tc>
          <w:tcPr>
            <w:tcW w:w="2131" w:type="dxa"/>
            <w:tcBorders>
              <w:top w:val="single" w:sz="4" w:space="0" w:color="000000"/>
              <w:left w:val="single" w:sz="4" w:space="0" w:color="000000"/>
              <w:bottom w:val="single" w:sz="4" w:space="0" w:color="auto"/>
              <w:right w:val="single" w:sz="4" w:space="0" w:color="000000"/>
            </w:tcBorders>
          </w:tcPr>
          <w:p w14:paraId="79E70743" w14:textId="77777777" w:rsidR="001623AB" w:rsidRPr="00C242C5" w:rsidRDefault="001623AB" w:rsidP="001623AB">
            <w:pPr>
              <w:spacing w:after="0"/>
              <w:rPr>
                <w:rFonts w:ascii="Gill Sans MT" w:hAnsi="Gill Sans MT" w:cs="Arial"/>
                <w:sz w:val="22"/>
              </w:rPr>
            </w:pPr>
          </w:p>
        </w:tc>
      </w:tr>
      <w:tr w:rsidR="001623AB" w:rsidRPr="00FE5365" w14:paraId="5B4F0C9C" w14:textId="77777777" w:rsidTr="001903DD">
        <w:trPr>
          <w:trHeight w:val="20"/>
        </w:trPr>
        <w:tc>
          <w:tcPr>
            <w:tcW w:w="226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5BD3FB1A" w14:textId="77777777" w:rsidR="001623AB" w:rsidRPr="00C242C5" w:rsidRDefault="001623AB" w:rsidP="001623AB">
            <w:pPr>
              <w:spacing w:after="0"/>
              <w:rPr>
                <w:rFonts w:ascii="Gill Sans MT" w:hAnsi="Gill Sans MT" w:cs="Arial"/>
                <w:sz w:val="22"/>
              </w:rPr>
            </w:pPr>
            <w:r w:rsidRPr="00C242C5">
              <w:rPr>
                <w:rFonts w:ascii="Gill Sans MT" w:hAnsi="Gill Sans MT" w:cs="Arial"/>
                <w:sz w:val="22"/>
              </w:rPr>
              <w:t>Signature:</w:t>
            </w:r>
          </w:p>
        </w:tc>
        <w:tc>
          <w:tcPr>
            <w:tcW w:w="2266" w:type="dxa"/>
            <w:tcBorders>
              <w:top w:val="single" w:sz="4" w:space="0" w:color="000000"/>
              <w:left w:val="single" w:sz="4" w:space="0" w:color="000000"/>
              <w:bottom w:val="single" w:sz="4" w:space="0" w:color="auto"/>
              <w:right w:val="single" w:sz="4" w:space="0" w:color="000000"/>
            </w:tcBorders>
          </w:tcPr>
          <w:p w14:paraId="6E550C7A" w14:textId="77777777" w:rsidR="001623AB" w:rsidRPr="00C242C5" w:rsidRDefault="001623AB" w:rsidP="001623AB">
            <w:pPr>
              <w:spacing w:after="0"/>
              <w:rPr>
                <w:rFonts w:ascii="Gill Sans MT" w:hAnsi="Gill Sans MT" w:cs="Arial"/>
                <w:sz w:val="22"/>
              </w:rPr>
            </w:pPr>
          </w:p>
        </w:tc>
        <w:tc>
          <w:tcPr>
            <w:tcW w:w="2267" w:type="dxa"/>
            <w:tcBorders>
              <w:top w:val="single" w:sz="4" w:space="0" w:color="000000"/>
              <w:left w:val="single" w:sz="4" w:space="0" w:color="000000"/>
              <w:bottom w:val="single" w:sz="4" w:space="0" w:color="auto"/>
              <w:right w:val="single" w:sz="4" w:space="0" w:color="000000"/>
            </w:tcBorders>
          </w:tcPr>
          <w:p w14:paraId="4FCCA413" w14:textId="22CC1007" w:rsidR="001623AB" w:rsidRPr="00C242C5" w:rsidRDefault="001623AB" w:rsidP="001623AB">
            <w:pPr>
              <w:spacing w:after="0"/>
              <w:ind w:left="34"/>
              <w:rPr>
                <w:rFonts w:ascii="Gill Sans MT" w:hAnsi="Gill Sans MT" w:cs="Arial"/>
                <w:sz w:val="22"/>
              </w:rPr>
            </w:pPr>
            <w:r w:rsidRPr="00C242C5">
              <w:rPr>
                <w:rFonts w:ascii="Gill Sans MT" w:hAnsi="Gill Sans MT" w:cs="Arial"/>
                <w:sz w:val="22"/>
              </w:rPr>
              <w:t>Signature:</w:t>
            </w:r>
          </w:p>
        </w:tc>
        <w:tc>
          <w:tcPr>
            <w:tcW w:w="2131" w:type="dxa"/>
            <w:tcBorders>
              <w:top w:val="single" w:sz="4" w:space="0" w:color="000000"/>
              <w:left w:val="single" w:sz="4" w:space="0" w:color="000000"/>
              <w:bottom w:val="single" w:sz="4" w:space="0" w:color="auto"/>
              <w:right w:val="single" w:sz="4" w:space="0" w:color="000000"/>
            </w:tcBorders>
          </w:tcPr>
          <w:p w14:paraId="78BF3B33" w14:textId="77777777" w:rsidR="001623AB" w:rsidRPr="00C242C5" w:rsidRDefault="001623AB" w:rsidP="001623AB">
            <w:pPr>
              <w:spacing w:after="0"/>
              <w:rPr>
                <w:rFonts w:ascii="Gill Sans MT" w:hAnsi="Gill Sans MT" w:cs="Arial"/>
                <w:sz w:val="22"/>
              </w:rPr>
            </w:pPr>
          </w:p>
        </w:tc>
      </w:tr>
      <w:tr w:rsidR="001623AB" w:rsidRPr="00FE5365" w14:paraId="01A83151" w14:textId="77777777" w:rsidTr="001903DD">
        <w:trPr>
          <w:trHeight w:val="20"/>
        </w:trPr>
        <w:tc>
          <w:tcPr>
            <w:tcW w:w="226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02A3AAE5" w14:textId="77777777" w:rsidR="001623AB" w:rsidRPr="00C242C5" w:rsidRDefault="001623AB" w:rsidP="001623AB">
            <w:pPr>
              <w:spacing w:after="0"/>
              <w:rPr>
                <w:rFonts w:ascii="Gill Sans MT" w:hAnsi="Gill Sans MT" w:cs="Arial"/>
                <w:sz w:val="22"/>
              </w:rPr>
            </w:pPr>
            <w:r w:rsidRPr="00C242C5">
              <w:rPr>
                <w:rFonts w:ascii="Gill Sans MT" w:hAnsi="Gill Sans MT" w:cs="Arial"/>
                <w:sz w:val="22"/>
              </w:rPr>
              <w:t>Date:</w:t>
            </w:r>
          </w:p>
        </w:tc>
        <w:tc>
          <w:tcPr>
            <w:tcW w:w="2266" w:type="dxa"/>
            <w:tcBorders>
              <w:top w:val="single" w:sz="4" w:space="0" w:color="000000"/>
              <w:left w:val="single" w:sz="4" w:space="0" w:color="000000"/>
              <w:bottom w:val="single" w:sz="4" w:space="0" w:color="auto"/>
              <w:right w:val="single" w:sz="4" w:space="0" w:color="000000"/>
            </w:tcBorders>
          </w:tcPr>
          <w:p w14:paraId="5BDFCE15" w14:textId="77777777" w:rsidR="001623AB" w:rsidRPr="00C242C5" w:rsidRDefault="001623AB" w:rsidP="001623AB">
            <w:pPr>
              <w:spacing w:after="0"/>
              <w:rPr>
                <w:rFonts w:ascii="Gill Sans MT" w:hAnsi="Gill Sans MT" w:cs="Arial"/>
                <w:sz w:val="22"/>
              </w:rPr>
            </w:pPr>
          </w:p>
        </w:tc>
        <w:tc>
          <w:tcPr>
            <w:tcW w:w="2267" w:type="dxa"/>
            <w:tcBorders>
              <w:top w:val="single" w:sz="4" w:space="0" w:color="000000"/>
              <w:left w:val="single" w:sz="4" w:space="0" w:color="000000"/>
              <w:bottom w:val="single" w:sz="4" w:space="0" w:color="auto"/>
              <w:right w:val="single" w:sz="4" w:space="0" w:color="000000"/>
            </w:tcBorders>
          </w:tcPr>
          <w:p w14:paraId="33F1F2FE" w14:textId="098F9A23" w:rsidR="001623AB" w:rsidRPr="00C242C5" w:rsidRDefault="001623AB" w:rsidP="001623AB">
            <w:pPr>
              <w:spacing w:after="0"/>
              <w:ind w:left="34"/>
              <w:rPr>
                <w:rFonts w:ascii="Gill Sans MT" w:hAnsi="Gill Sans MT" w:cs="Arial"/>
                <w:sz w:val="22"/>
              </w:rPr>
            </w:pPr>
            <w:r w:rsidRPr="00C242C5">
              <w:rPr>
                <w:rFonts w:ascii="Gill Sans MT" w:hAnsi="Gill Sans MT" w:cs="Arial"/>
                <w:sz w:val="22"/>
              </w:rPr>
              <w:t>Date:</w:t>
            </w:r>
          </w:p>
        </w:tc>
        <w:tc>
          <w:tcPr>
            <w:tcW w:w="2131" w:type="dxa"/>
            <w:tcBorders>
              <w:top w:val="single" w:sz="4" w:space="0" w:color="000000"/>
              <w:left w:val="single" w:sz="4" w:space="0" w:color="000000"/>
              <w:bottom w:val="single" w:sz="4" w:space="0" w:color="auto"/>
              <w:right w:val="single" w:sz="4" w:space="0" w:color="000000"/>
            </w:tcBorders>
          </w:tcPr>
          <w:p w14:paraId="6403D250" w14:textId="77777777" w:rsidR="001623AB" w:rsidRPr="00C242C5" w:rsidRDefault="001623AB" w:rsidP="001623AB">
            <w:pPr>
              <w:spacing w:after="0"/>
              <w:rPr>
                <w:rFonts w:ascii="Gill Sans MT" w:hAnsi="Gill Sans MT" w:cs="Arial"/>
                <w:sz w:val="22"/>
              </w:rPr>
            </w:pPr>
          </w:p>
        </w:tc>
      </w:tr>
    </w:tbl>
    <w:p w14:paraId="6C9D4618" w14:textId="41921D72" w:rsidR="009B6F2B" w:rsidRPr="00C242C5" w:rsidRDefault="009B6F2B" w:rsidP="008F1DB7">
      <w:pPr>
        <w:jc w:val="both"/>
        <w:rPr>
          <w:rFonts w:ascii="Gill Sans MT" w:hAnsi="Gill Sans MT"/>
          <w:sz w:val="12"/>
          <w:szCs w:val="12"/>
        </w:rPr>
      </w:pPr>
    </w:p>
    <w:sectPr w:rsidR="009B6F2B" w:rsidRPr="00C242C5" w:rsidSect="003A1E9D">
      <w:footerReference w:type="default" r:id="rId20"/>
      <w:pgSz w:w="11906" w:h="16838" w:code="9"/>
      <w:pgMar w:top="1440" w:right="1440" w:bottom="1440" w:left="1440" w:header="1135" w:footer="91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DA46E" w16cid:durableId="28D29883"/>
  <w16cid:commentId w16cid:paraId="6A883565" w16cid:durableId="28D298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2A67" w14:textId="77777777" w:rsidR="004B22E9" w:rsidRDefault="004B22E9" w:rsidP="00DB4BCD">
      <w:pPr>
        <w:spacing w:after="0"/>
      </w:pPr>
      <w:r>
        <w:separator/>
      </w:r>
    </w:p>
  </w:endnote>
  <w:endnote w:type="continuationSeparator" w:id="0">
    <w:p w14:paraId="6A2D2F6B" w14:textId="77777777" w:rsidR="004B22E9" w:rsidRDefault="004B22E9" w:rsidP="00DB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A2357" w:rsidRPr="007D41E5" w14:paraId="49E831C1" w14:textId="77777777" w:rsidTr="003B6428">
      <w:tc>
        <w:tcPr>
          <w:tcW w:w="4508" w:type="dxa"/>
        </w:tcPr>
        <w:p w14:paraId="45A1A194" w14:textId="119BC156" w:rsidR="005A2357" w:rsidRPr="007D41E5" w:rsidRDefault="005A2357">
          <w:pPr>
            <w:pStyle w:val="Footer"/>
            <w:rPr>
              <w:rFonts w:ascii="Arial" w:hAnsi="Arial" w:cs="Arial"/>
              <w:szCs w:val="20"/>
            </w:rPr>
          </w:pPr>
          <w:r w:rsidRPr="007D41E5">
            <w:rPr>
              <w:rFonts w:ascii="Arial" w:hAnsi="Arial" w:cs="Arial"/>
              <w:szCs w:val="20"/>
            </w:rPr>
            <w:t xml:space="preserve">Version </w:t>
          </w:r>
          <w:r w:rsidR="001021CF">
            <w:rPr>
              <w:rFonts w:ascii="Arial" w:hAnsi="Arial" w:cs="Arial"/>
              <w:szCs w:val="20"/>
            </w:rPr>
            <w:t>0.1</w:t>
          </w:r>
        </w:p>
      </w:tc>
      <w:tc>
        <w:tcPr>
          <w:tcW w:w="4508" w:type="dxa"/>
        </w:tcPr>
        <w:p w14:paraId="64C08CD8" w14:textId="32D5871B" w:rsidR="005A2357" w:rsidRPr="007D41E5" w:rsidRDefault="00D72C99" w:rsidP="00773B65">
          <w:pPr>
            <w:pStyle w:val="Footer"/>
            <w:jc w:val="right"/>
            <w:rPr>
              <w:szCs w:val="20"/>
            </w:rPr>
          </w:pPr>
          <w:r w:rsidRPr="007D41E5">
            <w:rPr>
              <w:rFonts w:ascii="Arial" w:hAnsi="Arial" w:cs="Arial"/>
              <w:szCs w:val="20"/>
            </w:rPr>
            <w:fldChar w:fldCharType="begin"/>
          </w:r>
          <w:r w:rsidR="005A2357" w:rsidRPr="007D41E5">
            <w:rPr>
              <w:rFonts w:ascii="Arial" w:hAnsi="Arial" w:cs="Arial"/>
              <w:szCs w:val="20"/>
            </w:rPr>
            <w:instrText xml:space="preserve"> PAGE   \* MERGEFORMAT </w:instrText>
          </w:r>
          <w:r w:rsidRPr="007D41E5">
            <w:rPr>
              <w:rFonts w:ascii="Arial" w:hAnsi="Arial" w:cs="Arial"/>
              <w:szCs w:val="20"/>
            </w:rPr>
            <w:fldChar w:fldCharType="separate"/>
          </w:r>
          <w:r w:rsidR="00A07DF2">
            <w:rPr>
              <w:rFonts w:ascii="Arial" w:hAnsi="Arial" w:cs="Arial"/>
              <w:noProof/>
              <w:szCs w:val="20"/>
            </w:rPr>
            <w:t>ii</w:t>
          </w:r>
          <w:r w:rsidRPr="007D41E5">
            <w:rPr>
              <w:rFonts w:ascii="Arial" w:hAnsi="Arial" w:cs="Arial"/>
              <w:noProof/>
              <w:szCs w:val="20"/>
            </w:rPr>
            <w:fldChar w:fldCharType="end"/>
          </w:r>
          <w:r w:rsidR="005A2357" w:rsidRPr="007D41E5">
            <w:rPr>
              <w:rFonts w:ascii="Arial" w:hAnsi="Arial" w:cs="Arial"/>
              <w:szCs w:val="20"/>
            </w:rPr>
            <w:t xml:space="preserve"> | </w:t>
          </w:r>
          <w:r w:rsidR="005A2357" w:rsidRPr="007D41E5">
            <w:rPr>
              <w:rFonts w:ascii="Arial" w:hAnsi="Arial" w:cs="Arial"/>
              <w:color w:val="7F7F7F" w:themeColor="background1" w:themeShade="7F"/>
              <w:spacing w:val="60"/>
              <w:szCs w:val="20"/>
            </w:rPr>
            <w:t>Page</w:t>
          </w:r>
        </w:p>
      </w:tc>
    </w:tr>
  </w:tbl>
  <w:p w14:paraId="6BC9998B" w14:textId="77777777" w:rsidR="005A2357" w:rsidRPr="008F1DB7" w:rsidRDefault="005A2357" w:rsidP="00773B65">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1DB7" w:rsidRPr="007D41E5" w14:paraId="3408EEEE" w14:textId="77777777" w:rsidTr="003B6428">
      <w:tc>
        <w:tcPr>
          <w:tcW w:w="4508" w:type="dxa"/>
        </w:tcPr>
        <w:p w14:paraId="40A198AE" w14:textId="3931E1B8" w:rsidR="008F1DB7" w:rsidRPr="007D41E5" w:rsidRDefault="008F1DB7" w:rsidP="007D41E5">
          <w:pPr>
            <w:pStyle w:val="Footer"/>
            <w:rPr>
              <w:rFonts w:ascii="Arial" w:hAnsi="Arial" w:cs="Arial"/>
              <w:szCs w:val="20"/>
            </w:rPr>
          </w:pPr>
          <w:r w:rsidRPr="007D41E5">
            <w:rPr>
              <w:rFonts w:ascii="Arial" w:hAnsi="Arial" w:cs="Arial"/>
              <w:szCs w:val="20"/>
            </w:rPr>
            <w:t xml:space="preserve">Version </w:t>
          </w:r>
          <w:r w:rsidR="003D71C0">
            <w:rPr>
              <w:rFonts w:ascii="Arial" w:hAnsi="Arial" w:cs="Arial"/>
              <w:szCs w:val="20"/>
            </w:rPr>
            <w:t>0</w:t>
          </w:r>
          <w:r w:rsidR="001021CF">
            <w:rPr>
              <w:rFonts w:ascii="Arial" w:hAnsi="Arial" w:cs="Arial"/>
              <w:szCs w:val="20"/>
            </w:rPr>
            <w:t>.1</w:t>
          </w:r>
        </w:p>
      </w:tc>
      <w:tc>
        <w:tcPr>
          <w:tcW w:w="4508" w:type="dxa"/>
        </w:tcPr>
        <w:p w14:paraId="126B28CD" w14:textId="07709DBC" w:rsidR="008F1DB7" w:rsidRPr="007D41E5" w:rsidRDefault="008F1DB7" w:rsidP="007D41E5">
          <w:pPr>
            <w:pStyle w:val="Footer"/>
            <w:jc w:val="right"/>
            <w:rPr>
              <w:szCs w:val="20"/>
            </w:rPr>
          </w:pPr>
          <w:r w:rsidRPr="007D41E5">
            <w:rPr>
              <w:rFonts w:ascii="Arial" w:hAnsi="Arial" w:cs="Arial"/>
              <w:szCs w:val="20"/>
            </w:rPr>
            <w:fldChar w:fldCharType="begin"/>
          </w:r>
          <w:r w:rsidRPr="007D41E5">
            <w:rPr>
              <w:rFonts w:ascii="Arial" w:hAnsi="Arial" w:cs="Arial"/>
              <w:szCs w:val="20"/>
            </w:rPr>
            <w:instrText xml:space="preserve"> PAGE   \* MERGEFORMAT </w:instrText>
          </w:r>
          <w:r w:rsidRPr="007D41E5">
            <w:rPr>
              <w:rFonts w:ascii="Arial" w:hAnsi="Arial" w:cs="Arial"/>
              <w:szCs w:val="20"/>
            </w:rPr>
            <w:fldChar w:fldCharType="separate"/>
          </w:r>
          <w:r w:rsidR="00A07DF2">
            <w:rPr>
              <w:rFonts w:ascii="Arial" w:hAnsi="Arial" w:cs="Arial"/>
              <w:noProof/>
              <w:szCs w:val="20"/>
            </w:rPr>
            <w:t>7</w:t>
          </w:r>
          <w:r w:rsidRPr="007D41E5">
            <w:rPr>
              <w:rFonts w:ascii="Arial" w:hAnsi="Arial" w:cs="Arial"/>
              <w:noProof/>
              <w:szCs w:val="20"/>
            </w:rPr>
            <w:fldChar w:fldCharType="end"/>
          </w:r>
          <w:r w:rsidRPr="007D41E5">
            <w:rPr>
              <w:rFonts w:ascii="Arial" w:hAnsi="Arial" w:cs="Arial"/>
              <w:szCs w:val="20"/>
            </w:rPr>
            <w:t xml:space="preserve"> | </w:t>
          </w:r>
          <w:r w:rsidRPr="007D41E5">
            <w:rPr>
              <w:rFonts w:ascii="Arial" w:hAnsi="Arial" w:cs="Arial"/>
              <w:color w:val="7F7F7F" w:themeColor="background1" w:themeShade="7F"/>
              <w:spacing w:val="60"/>
              <w:szCs w:val="20"/>
            </w:rPr>
            <w:t>Page</w:t>
          </w:r>
        </w:p>
      </w:tc>
    </w:tr>
  </w:tbl>
  <w:p w14:paraId="55C2EB9D" w14:textId="77777777" w:rsidR="008F1DB7" w:rsidRDefault="008F1DB7">
    <w:pPr>
      <w:pStyle w:val="Footer"/>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1DB7" w14:paraId="2C32BE3D" w14:textId="77777777" w:rsidTr="005A2357">
      <w:tc>
        <w:tcPr>
          <w:tcW w:w="4508" w:type="dxa"/>
        </w:tcPr>
        <w:p w14:paraId="713FD9C2" w14:textId="77777777" w:rsidR="008F1DB7" w:rsidRDefault="008F1DB7" w:rsidP="0086704F">
          <w:pPr>
            <w:pStyle w:val="Footer"/>
          </w:pPr>
          <w:r>
            <w:t>Version 1.0</w:t>
          </w:r>
        </w:p>
      </w:tc>
      <w:tc>
        <w:tcPr>
          <w:tcW w:w="4508" w:type="dxa"/>
        </w:tcPr>
        <w:p w14:paraId="3991DF5D" w14:textId="77777777" w:rsidR="008F1DB7" w:rsidRPr="00DF4986" w:rsidRDefault="008F1DB7" w:rsidP="0086704F">
          <w:pPr>
            <w:pStyle w:val="Footer"/>
            <w:jc w:val="right"/>
            <w:rPr>
              <w:sz w:val="18"/>
              <w:szCs w:val="18"/>
            </w:rPr>
          </w:pPr>
          <w:r>
            <w:rPr>
              <w:rFonts w:ascii="Arial" w:hAnsi="Arial" w:cs="Arial"/>
              <w:sz w:val="18"/>
              <w:szCs w:val="18"/>
            </w:rPr>
            <w:t>A-</w:t>
          </w:r>
          <w:r w:rsidRPr="00DF4986">
            <w:rPr>
              <w:rFonts w:ascii="Arial" w:hAnsi="Arial" w:cs="Arial"/>
              <w:sz w:val="18"/>
              <w:szCs w:val="18"/>
            </w:rPr>
            <w:fldChar w:fldCharType="begin"/>
          </w:r>
          <w:r w:rsidRPr="00DF4986">
            <w:rPr>
              <w:rFonts w:ascii="Arial" w:hAnsi="Arial" w:cs="Arial"/>
              <w:sz w:val="18"/>
              <w:szCs w:val="18"/>
            </w:rPr>
            <w:instrText xml:space="preserve"> PAGE   \* MERGEFORMAT </w:instrText>
          </w:r>
          <w:r w:rsidRPr="00DF4986">
            <w:rPr>
              <w:rFonts w:ascii="Arial" w:hAnsi="Arial" w:cs="Arial"/>
              <w:sz w:val="18"/>
              <w:szCs w:val="18"/>
            </w:rPr>
            <w:fldChar w:fldCharType="separate"/>
          </w:r>
          <w:r>
            <w:rPr>
              <w:rFonts w:ascii="Arial" w:hAnsi="Arial" w:cs="Arial"/>
              <w:noProof/>
              <w:sz w:val="18"/>
              <w:szCs w:val="18"/>
            </w:rPr>
            <w:t>1</w:t>
          </w:r>
          <w:r w:rsidRPr="00DF4986">
            <w:rPr>
              <w:rFonts w:ascii="Arial" w:hAnsi="Arial" w:cs="Arial"/>
              <w:noProof/>
              <w:sz w:val="18"/>
              <w:szCs w:val="18"/>
            </w:rPr>
            <w:fldChar w:fldCharType="end"/>
          </w:r>
          <w:r w:rsidRPr="00DF4986">
            <w:rPr>
              <w:rFonts w:ascii="Arial" w:hAnsi="Arial" w:cs="Arial"/>
              <w:sz w:val="18"/>
              <w:szCs w:val="18"/>
            </w:rPr>
            <w:t xml:space="preserve"> | </w:t>
          </w:r>
          <w:r w:rsidRPr="00DF4986">
            <w:rPr>
              <w:rFonts w:ascii="Arial" w:hAnsi="Arial" w:cs="Arial"/>
              <w:color w:val="7F7F7F" w:themeColor="background1" w:themeShade="7F"/>
              <w:spacing w:val="60"/>
              <w:sz w:val="18"/>
              <w:szCs w:val="18"/>
            </w:rPr>
            <w:t>Page</w:t>
          </w:r>
        </w:p>
      </w:tc>
    </w:tr>
  </w:tbl>
  <w:p w14:paraId="31B900A1" w14:textId="77777777" w:rsidR="008F1DB7" w:rsidRDefault="008F1D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1DB7" w:rsidRPr="007D41E5" w14:paraId="7EB6B717" w14:textId="77777777" w:rsidTr="003B6428">
      <w:tc>
        <w:tcPr>
          <w:tcW w:w="4508" w:type="dxa"/>
        </w:tcPr>
        <w:p w14:paraId="11AC13CC" w14:textId="619E3C43" w:rsidR="008F1DB7" w:rsidRPr="007D41E5" w:rsidRDefault="008F1DB7" w:rsidP="007D41E5">
          <w:pPr>
            <w:pStyle w:val="Footer"/>
            <w:rPr>
              <w:rFonts w:ascii="Arial" w:hAnsi="Arial" w:cs="Arial"/>
              <w:szCs w:val="20"/>
            </w:rPr>
          </w:pPr>
          <w:r w:rsidRPr="007D41E5">
            <w:rPr>
              <w:rFonts w:ascii="Arial" w:hAnsi="Arial" w:cs="Arial"/>
              <w:szCs w:val="20"/>
            </w:rPr>
            <w:t xml:space="preserve">Version </w:t>
          </w:r>
          <w:r w:rsidR="003D71C0">
            <w:rPr>
              <w:rFonts w:ascii="Arial" w:hAnsi="Arial" w:cs="Arial"/>
              <w:szCs w:val="20"/>
            </w:rPr>
            <w:t>0</w:t>
          </w:r>
          <w:r w:rsidR="004F3DF9">
            <w:rPr>
              <w:rFonts w:ascii="Arial" w:hAnsi="Arial" w:cs="Arial"/>
              <w:szCs w:val="20"/>
            </w:rPr>
            <w:t>.1</w:t>
          </w:r>
        </w:p>
      </w:tc>
      <w:tc>
        <w:tcPr>
          <w:tcW w:w="4508" w:type="dxa"/>
        </w:tcPr>
        <w:p w14:paraId="1180367B" w14:textId="0D0D7773" w:rsidR="008F1DB7" w:rsidRPr="007D41E5" w:rsidRDefault="008F1DB7" w:rsidP="007D41E5">
          <w:pPr>
            <w:pStyle w:val="Footer"/>
            <w:jc w:val="right"/>
            <w:rPr>
              <w:szCs w:val="20"/>
            </w:rPr>
          </w:pPr>
          <w:r>
            <w:rPr>
              <w:rFonts w:ascii="Arial" w:hAnsi="Arial" w:cs="Arial"/>
              <w:szCs w:val="20"/>
            </w:rPr>
            <w:t>A-</w:t>
          </w:r>
          <w:r w:rsidRPr="007D41E5">
            <w:rPr>
              <w:rFonts w:ascii="Arial" w:hAnsi="Arial" w:cs="Arial"/>
              <w:szCs w:val="20"/>
            </w:rPr>
            <w:fldChar w:fldCharType="begin"/>
          </w:r>
          <w:r w:rsidRPr="007D41E5">
            <w:rPr>
              <w:rFonts w:ascii="Arial" w:hAnsi="Arial" w:cs="Arial"/>
              <w:szCs w:val="20"/>
            </w:rPr>
            <w:instrText xml:space="preserve"> PAGE   \* MERGEFORMAT </w:instrText>
          </w:r>
          <w:r w:rsidRPr="007D41E5">
            <w:rPr>
              <w:rFonts w:ascii="Arial" w:hAnsi="Arial" w:cs="Arial"/>
              <w:szCs w:val="20"/>
            </w:rPr>
            <w:fldChar w:fldCharType="separate"/>
          </w:r>
          <w:r w:rsidR="00A07DF2">
            <w:rPr>
              <w:rFonts w:ascii="Arial" w:hAnsi="Arial" w:cs="Arial"/>
              <w:noProof/>
              <w:szCs w:val="20"/>
            </w:rPr>
            <w:t>2</w:t>
          </w:r>
          <w:r w:rsidRPr="007D41E5">
            <w:rPr>
              <w:rFonts w:ascii="Arial" w:hAnsi="Arial" w:cs="Arial"/>
              <w:noProof/>
              <w:szCs w:val="20"/>
            </w:rPr>
            <w:fldChar w:fldCharType="end"/>
          </w:r>
          <w:r w:rsidRPr="007D41E5">
            <w:rPr>
              <w:rFonts w:ascii="Arial" w:hAnsi="Arial" w:cs="Arial"/>
              <w:szCs w:val="20"/>
            </w:rPr>
            <w:t xml:space="preserve"> | </w:t>
          </w:r>
          <w:r w:rsidRPr="007D41E5">
            <w:rPr>
              <w:rFonts w:ascii="Arial" w:hAnsi="Arial" w:cs="Arial"/>
              <w:color w:val="7F7F7F" w:themeColor="background1" w:themeShade="7F"/>
              <w:spacing w:val="60"/>
              <w:szCs w:val="20"/>
            </w:rPr>
            <w:t>Page</w:t>
          </w:r>
        </w:p>
      </w:tc>
    </w:tr>
  </w:tbl>
  <w:p w14:paraId="429AE637" w14:textId="77777777" w:rsidR="008F1DB7" w:rsidRDefault="008F1DB7">
    <w:pPr>
      <w:pStyle w:val="Footer"/>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A6732" w:rsidRPr="004B66EF" w14:paraId="600552E3" w14:textId="77777777" w:rsidTr="003B6428">
      <w:tc>
        <w:tcPr>
          <w:tcW w:w="4508" w:type="dxa"/>
        </w:tcPr>
        <w:p w14:paraId="65F3AF6F" w14:textId="6872E7B1" w:rsidR="004A6732" w:rsidRPr="004B66EF" w:rsidRDefault="004A6732" w:rsidP="007D41E5">
          <w:pPr>
            <w:pStyle w:val="Footer"/>
            <w:rPr>
              <w:rFonts w:ascii="Arial" w:hAnsi="Arial" w:cs="Arial"/>
              <w:sz w:val="18"/>
              <w:szCs w:val="18"/>
            </w:rPr>
          </w:pPr>
          <w:r w:rsidRPr="004B66EF">
            <w:rPr>
              <w:rFonts w:ascii="Arial" w:hAnsi="Arial" w:cs="Arial"/>
              <w:sz w:val="18"/>
              <w:szCs w:val="18"/>
            </w:rPr>
            <w:t xml:space="preserve">Version </w:t>
          </w:r>
          <w:r w:rsidR="004F3DF9">
            <w:rPr>
              <w:rFonts w:ascii="Arial" w:hAnsi="Arial" w:cs="Arial"/>
              <w:sz w:val="18"/>
              <w:szCs w:val="18"/>
            </w:rPr>
            <w:t>0.1</w:t>
          </w:r>
        </w:p>
      </w:tc>
      <w:tc>
        <w:tcPr>
          <w:tcW w:w="4508" w:type="dxa"/>
        </w:tcPr>
        <w:p w14:paraId="509E3287" w14:textId="28508298" w:rsidR="004A6732" w:rsidRPr="004B66EF" w:rsidRDefault="001A06AB" w:rsidP="007D41E5">
          <w:pPr>
            <w:pStyle w:val="Footer"/>
            <w:jc w:val="right"/>
            <w:rPr>
              <w:sz w:val="18"/>
              <w:szCs w:val="18"/>
            </w:rPr>
          </w:pPr>
          <w:r>
            <w:rPr>
              <w:rFonts w:ascii="Arial" w:hAnsi="Arial" w:cs="Arial"/>
              <w:sz w:val="18"/>
              <w:szCs w:val="18"/>
            </w:rPr>
            <w:t>B</w:t>
          </w:r>
          <w:r w:rsidR="004A6732" w:rsidRPr="004B66EF">
            <w:rPr>
              <w:rFonts w:ascii="Arial" w:hAnsi="Arial" w:cs="Arial"/>
              <w:sz w:val="18"/>
              <w:szCs w:val="18"/>
            </w:rPr>
            <w:t>-</w:t>
          </w:r>
          <w:r w:rsidR="004A6732" w:rsidRPr="004B66EF">
            <w:rPr>
              <w:rFonts w:ascii="Arial" w:hAnsi="Arial" w:cs="Arial"/>
              <w:sz w:val="18"/>
              <w:szCs w:val="18"/>
            </w:rPr>
            <w:fldChar w:fldCharType="begin"/>
          </w:r>
          <w:r w:rsidR="004A6732" w:rsidRPr="004B66EF">
            <w:rPr>
              <w:rFonts w:ascii="Arial" w:hAnsi="Arial" w:cs="Arial"/>
              <w:sz w:val="18"/>
              <w:szCs w:val="18"/>
            </w:rPr>
            <w:instrText xml:space="preserve"> PAGE   \* MERGEFORMAT </w:instrText>
          </w:r>
          <w:r w:rsidR="004A6732" w:rsidRPr="004B66EF">
            <w:rPr>
              <w:rFonts w:ascii="Arial" w:hAnsi="Arial" w:cs="Arial"/>
              <w:sz w:val="18"/>
              <w:szCs w:val="18"/>
            </w:rPr>
            <w:fldChar w:fldCharType="separate"/>
          </w:r>
          <w:r w:rsidR="00A07DF2">
            <w:rPr>
              <w:rFonts w:ascii="Arial" w:hAnsi="Arial" w:cs="Arial"/>
              <w:noProof/>
              <w:sz w:val="18"/>
              <w:szCs w:val="18"/>
            </w:rPr>
            <w:t>2</w:t>
          </w:r>
          <w:r w:rsidR="004A6732" w:rsidRPr="004B66EF">
            <w:rPr>
              <w:rFonts w:ascii="Arial" w:hAnsi="Arial" w:cs="Arial"/>
              <w:noProof/>
              <w:sz w:val="18"/>
              <w:szCs w:val="18"/>
            </w:rPr>
            <w:fldChar w:fldCharType="end"/>
          </w:r>
          <w:r w:rsidR="004A6732" w:rsidRPr="004B66EF">
            <w:rPr>
              <w:rFonts w:ascii="Arial" w:hAnsi="Arial" w:cs="Arial"/>
              <w:sz w:val="18"/>
              <w:szCs w:val="18"/>
            </w:rPr>
            <w:t xml:space="preserve"> | </w:t>
          </w:r>
          <w:r w:rsidR="004A6732" w:rsidRPr="004B66EF">
            <w:rPr>
              <w:rFonts w:ascii="Arial" w:hAnsi="Arial" w:cs="Arial"/>
              <w:color w:val="7F7F7F" w:themeColor="background1" w:themeShade="7F"/>
              <w:spacing w:val="60"/>
              <w:sz w:val="18"/>
              <w:szCs w:val="18"/>
            </w:rPr>
            <w:t>Page</w:t>
          </w:r>
        </w:p>
      </w:tc>
    </w:tr>
  </w:tbl>
  <w:p w14:paraId="4749B33E" w14:textId="77777777" w:rsidR="004A6732" w:rsidRDefault="004A6732">
    <w:pPr>
      <w:pStyle w:val="Footer"/>
      <w:rPr>
        <w:rFonts w:ascii="Arial" w:hAnsi="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F073" w14:textId="77777777" w:rsidR="004B22E9" w:rsidRDefault="004B22E9" w:rsidP="00DB4BCD">
      <w:pPr>
        <w:spacing w:after="0"/>
      </w:pPr>
      <w:r>
        <w:separator/>
      </w:r>
    </w:p>
  </w:footnote>
  <w:footnote w:type="continuationSeparator" w:id="0">
    <w:p w14:paraId="02FA8801" w14:textId="77777777" w:rsidR="004B22E9" w:rsidRDefault="004B22E9" w:rsidP="00DB4B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B298" w14:textId="2F936957" w:rsidR="00C242C5" w:rsidRPr="00D932EA" w:rsidRDefault="00D81FBA" w:rsidP="00C242C5">
    <w:pPr>
      <w:pStyle w:val="Header"/>
      <w:rPr>
        <w:rFonts w:ascii="Gill Sans MT" w:hAnsi="Gill Sans MT" w:cs="Arial"/>
        <w:sz w:val="22"/>
      </w:rPr>
    </w:pPr>
    <w:r>
      <w:rPr>
        <w:noProof/>
        <w:lang w:eastAsia="en-GB"/>
      </w:rPr>
      <mc:AlternateContent>
        <mc:Choice Requires="wps">
          <w:drawing>
            <wp:anchor distT="4294967293" distB="4294967293" distL="114300" distR="114300" simplePos="0" relativeHeight="251661312" behindDoc="0" locked="0" layoutInCell="1" allowOverlap="1" wp14:anchorId="54743530" wp14:editId="47AF5DAD">
              <wp:simplePos x="0" y="0"/>
              <wp:positionH relativeFrom="column">
                <wp:posOffset>-882650</wp:posOffset>
              </wp:positionH>
              <wp:positionV relativeFrom="paragraph">
                <wp:posOffset>440689</wp:posOffset>
              </wp:positionV>
              <wp:extent cx="74898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9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F78E8" id="Straight Connector 1"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9.5pt,34.7pt" to="520.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" strokecolor="black [3040]" strokeweight="1.5pt">
              <o:lock v:ext="edit" shapetype="f"/>
            </v:line>
          </w:pict>
        </mc:Fallback>
      </mc:AlternateContent>
    </w:r>
    <w:r w:rsidR="00A6449F">
      <w:rPr>
        <w:rFonts w:ascii="Arial" w:hAnsi="Arial" w:cs="Arial"/>
        <w:sz w:val="28"/>
        <w:szCs w:val="28"/>
      </w:rPr>
      <w:t xml:space="preserve">Social Media </w:t>
    </w:r>
    <w:r w:rsidR="005A2357" w:rsidRPr="00587ED8">
      <w:rPr>
        <w:rFonts w:ascii="Arial" w:hAnsi="Arial" w:cs="Arial"/>
        <w:sz w:val="28"/>
        <w:szCs w:val="28"/>
      </w:rPr>
      <w:t>Policy</w:t>
    </w:r>
    <w:r w:rsidR="00C242C5" w:rsidRPr="00C242C5">
      <w:rPr>
        <w:noProof/>
        <w:lang w:eastAsia="en-GB"/>
      </w:rPr>
      <w:t xml:space="preserve"> </w:t>
    </w:r>
    <w:r w:rsidR="00C242C5">
      <w:rPr>
        <w:noProof/>
        <w:lang w:eastAsia="en-GB"/>
      </w:rPr>
      <w:tab/>
    </w:r>
    <w:r w:rsidR="00C242C5">
      <w:rPr>
        <w:noProof/>
        <w:lang w:eastAsia="en-GB"/>
      </w:rPr>
      <w:tab/>
    </w:r>
    <w:r w:rsidR="00F71CA1" w:rsidRPr="00D932EA">
      <w:rPr>
        <w:rFonts w:ascii="Gill Sans MT" w:hAnsi="Gill Sans MT"/>
        <w:noProof/>
        <w:color w:val="808080" w:themeColor="background1" w:themeShade="80"/>
        <w:lang w:eastAsia="en-GB"/>
      </w:rPr>
      <w:t xml:space="preserve">Appendix </w:t>
    </w:r>
    <w:r w:rsidR="00D932EA" w:rsidRPr="00D932EA">
      <w:rPr>
        <w:rFonts w:ascii="Gill Sans MT" w:hAnsi="Gill Sans MT"/>
        <w:noProof/>
        <w:color w:val="808080" w:themeColor="background1" w:themeShade="80"/>
        <w:lang w:eastAsia="en-GB"/>
      </w:rPr>
      <w:t>III</w:t>
    </w:r>
  </w:p>
  <w:p w14:paraId="6BA176DF" w14:textId="77777777" w:rsidR="005A2357" w:rsidRDefault="005A2357" w:rsidP="007B6121">
    <w:pPr>
      <w:pStyle w:val="Header"/>
      <w:jc w:val="right"/>
      <w:rPr>
        <w:rFonts w:ascii="Arial" w:hAnsi="Arial" w:cs="Arial"/>
        <w:sz w:val="22"/>
      </w:rPr>
    </w:pPr>
  </w:p>
  <w:p w14:paraId="2C5A2879" w14:textId="77777777" w:rsidR="005A2357" w:rsidRPr="007B6121" w:rsidRDefault="005A2357" w:rsidP="007B6121">
    <w:pPr>
      <w:pStyle w:val="Header"/>
      <w:jc w:val="right"/>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621"/>
    <w:multiLevelType w:val="hybridMultilevel"/>
    <w:tmpl w:val="5D226120"/>
    <w:lvl w:ilvl="0" w:tplc="08090019">
      <w:start w:val="1"/>
      <w:numFmt w:val="lowerLetter"/>
      <w:lvlText w:val="%1."/>
      <w:lvlJc w:val="left"/>
      <w:pPr>
        <w:ind w:left="936" w:hanging="360"/>
      </w:pPr>
      <w:rPr>
        <w:rFonts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 w15:restartNumberingAfterBreak="0">
    <w:nsid w:val="00D62F8F"/>
    <w:multiLevelType w:val="hybridMultilevel"/>
    <w:tmpl w:val="8C503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536CE"/>
    <w:multiLevelType w:val="multilevel"/>
    <w:tmpl w:val="50D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238F9"/>
    <w:multiLevelType w:val="hybridMultilevel"/>
    <w:tmpl w:val="AE4AEA58"/>
    <w:lvl w:ilvl="0" w:tplc="08090019">
      <w:start w:val="1"/>
      <w:numFmt w:val="lowerLetter"/>
      <w:lvlText w:val="%1."/>
      <w:lvlJc w:val="left"/>
      <w:pPr>
        <w:ind w:left="936" w:hanging="360"/>
      </w:pPr>
      <w:rPr>
        <w:rFonts w:hint="default"/>
      </w:rPr>
    </w:lvl>
    <w:lvl w:ilvl="1" w:tplc="FFFFFFFF" w:tentative="1">
      <w:start w:val="1"/>
      <w:numFmt w:val="bullet"/>
      <w:lvlText w:val="o"/>
      <w:lvlJc w:val="left"/>
      <w:pPr>
        <w:ind w:left="1656" w:hanging="360"/>
      </w:pPr>
      <w:rPr>
        <w:rFonts w:ascii="Courier New" w:hAnsi="Courier New" w:cs="Courier New" w:hint="default"/>
      </w:rPr>
    </w:lvl>
    <w:lvl w:ilvl="2" w:tplc="FFFFFFFF" w:tentative="1">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11825EA9"/>
    <w:multiLevelType w:val="multilevel"/>
    <w:tmpl w:val="0AF48AE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b/>
        <w:bCs/>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6522A6"/>
    <w:multiLevelType w:val="hybridMultilevel"/>
    <w:tmpl w:val="7062BB48"/>
    <w:lvl w:ilvl="0" w:tplc="08090011">
      <w:start w:val="1"/>
      <w:numFmt w:val="decimal"/>
      <w:lvlText w:val="%1)"/>
      <w:lvlJc w:val="left"/>
      <w:pPr>
        <w:ind w:left="1296" w:hanging="360"/>
      </w:pPr>
      <w:rPr>
        <w:rFonts w:hint="default"/>
      </w:rPr>
    </w:lvl>
    <w:lvl w:ilvl="1" w:tplc="FFFFFFFF">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6" w15:restartNumberingAfterBreak="0">
    <w:nsid w:val="286602FA"/>
    <w:multiLevelType w:val="hybridMultilevel"/>
    <w:tmpl w:val="5E042EC0"/>
    <w:lvl w:ilvl="0" w:tplc="0809000B">
      <w:start w:val="1"/>
      <w:numFmt w:val="bullet"/>
      <w:lvlText w:val=""/>
      <w:lvlJc w:val="left"/>
      <w:pPr>
        <w:ind w:left="360" w:hanging="360"/>
      </w:pPr>
      <w:rPr>
        <w:rFonts w:ascii="Wingdings" w:hAnsi="Wingding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C766DB"/>
    <w:multiLevelType w:val="hybridMultilevel"/>
    <w:tmpl w:val="31260C5A"/>
    <w:lvl w:ilvl="0" w:tplc="25686634">
      <w:start w:val="1"/>
      <w:numFmt w:val="bullet"/>
      <w:lvlText w:val=""/>
      <w:lvlJc w:val="left"/>
      <w:pPr>
        <w:ind w:left="360" w:hanging="360"/>
      </w:pPr>
      <w:rPr>
        <w:rFonts w:ascii="Wingdings" w:hAnsi="Wingding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FBD2071"/>
    <w:multiLevelType w:val="hybridMultilevel"/>
    <w:tmpl w:val="660EA76A"/>
    <w:lvl w:ilvl="0" w:tplc="08090019">
      <w:start w:val="1"/>
      <w:numFmt w:val="lowerLetter"/>
      <w:lvlText w:val="%1."/>
      <w:lvlJc w:val="left"/>
      <w:pPr>
        <w:ind w:left="936" w:hanging="360"/>
      </w:pPr>
      <w:rPr>
        <w:rFonts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9" w15:restartNumberingAfterBreak="0">
    <w:nsid w:val="31A94C6F"/>
    <w:multiLevelType w:val="multilevel"/>
    <w:tmpl w:val="47A61664"/>
    <w:lvl w:ilvl="0">
      <w:start w:val="1"/>
      <w:numFmt w:val="decimal"/>
      <w:pStyle w:val="Heading1"/>
      <w:lvlText w:val="%1."/>
      <w:lvlJc w:val="left"/>
      <w:pPr>
        <w:ind w:left="574" w:hanging="432"/>
      </w:pPr>
      <w:rPr>
        <w:rFonts w:hint="default"/>
        <w:sz w:val="28"/>
        <w:szCs w:val="28"/>
      </w:rPr>
    </w:lvl>
    <w:lvl w:ilvl="1">
      <w:start w:val="1"/>
      <w:numFmt w:val="decimal"/>
      <w:pStyle w:val="Heading2"/>
      <w:lvlText w:val="%1.%2"/>
      <w:lvlJc w:val="left"/>
      <w:pPr>
        <w:ind w:left="1427" w:hanging="576"/>
      </w:pPr>
      <w:rPr>
        <w:rFonts w:hint="default"/>
        <w:b w:val="0"/>
        <w:bCs w:val="0"/>
        <w:sz w:val="22"/>
        <w:szCs w:val="22"/>
      </w:rPr>
    </w:lvl>
    <w:lvl w:ilvl="2">
      <w:start w:val="1"/>
      <w:numFmt w:val="decimal"/>
      <w:pStyle w:val="Heading3"/>
      <w:lvlText w:val="%1.%2.%3"/>
      <w:lvlJc w:val="left"/>
      <w:pPr>
        <w:ind w:left="1430" w:hanging="720"/>
      </w:pPr>
      <w:rPr>
        <w:rFonts w:ascii="Arial" w:hAnsi="Arial" w:cs="Arial"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A4066F"/>
    <w:multiLevelType w:val="hybridMultilevel"/>
    <w:tmpl w:val="BE7C38C4"/>
    <w:lvl w:ilvl="0" w:tplc="0809000B">
      <w:start w:val="1"/>
      <w:numFmt w:val="bullet"/>
      <w:lvlText w:val=""/>
      <w:lvlJc w:val="left"/>
      <w:pPr>
        <w:ind w:left="360" w:hanging="360"/>
      </w:pPr>
      <w:rPr>
        <w:rFonts w:ascii="Wingdings" w:hAnsi="Wingding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D66F3D"/>
    <w:multiLevelType w:val="hybridMultilevel"/>
    <w:tmpl w:val="14DECDBC"/>
    <w:lvl w:ilvl="0" w:tplc="56264D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6D08"/>
    <w:multiLevelType w:val="hybridMultilevel"/>
    <w:tmpl w:val="051EA2E2"/>
    <w:lvl w:ilvl="0" w:tplc="4E628428">
      <w:start w:val="1"/>
      <w:numFmt w:val="lowerLetter"/>
      <w:lvlText w:val="%1."/>
      <w:lvlJc w:val="left"/>
      <w:pPr>
        <w:ind w:left="936" w:hanging="360"/>
      </w:pPr>
      <w:rPr>
        <w:rFonts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3" w15:restartNumberingAfterBreak="0">
    <w:nsid w:val="39622E8D"/>
    <w:multiLevelType w:val="hybridMultilevel"/>
    <w:tmpl w:val="ECE0DF72"/>
    <w:lvl w:ilvl="0" w:tplc="B434A118">
      <w:start w:val="1"/>
      <w:numFmt w:val="bullet"/>
      <w:pStyle w:val="ListParagraph"/>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25E08"/>
    <w:multiLevelType w:val="hybridMultilevel"/>
    <w:tmpl w:val="5F68A2F0"/>
    <w:lvl w:ilvl="0" w:tplc="50147E4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314169"/>
    <w:multiLevelType w:val="hybridMultilevel"/>
    <w:tmpl w:val="48E4B178"/>
    <w:lvl w:ilvl="0" w:tplc="DB388A3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89396A"/>
    <w:multiLevelType w:val="hybridMultilevel"/>
    <w:tmpl w:val="94AE6BB8"/>
    <w:lvl w:ilvl="0" w:tplc="FB00FA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5315D"/>
    <w:multiLevelType w:val="hybridMultilevel"/>
    <w:tmpl w:val="9C667822"/>
    <w:lvl w:ilvl="0" w:tplc="08090019">
      <w:start w:val="1"/>
      <w:numFmt w:val="lowerLetter"/>
      <w:lvlText w:val="%1."/>
      <w:lvlJc w:val="left"/>
      <w:pPr>
        <w:ind w:left="936" w:hanging="360"/>
      </w:pPr>
      <w:rPr>
        <w:rFonts w:hint="default"/>
      </w:rPr>
    </w:lvl>
    <w:lvl w:ilvl="1" w:tplc="FFFFFFFF">
      <w:start w:val="1"/>
      <w:numFmt w:val="bullet"/>
      <w:lvlText w:val="o"/>
      <w:lvlJc w:val="left"/>
      <w:pPr>
        <w:ind w:left="1656" w:hanging="360"/>
      </w:pPr>
      <w:rPr>
        <w:rFonts w:ascii="Courier New" w:hAnsi="Courier New" w:cs="Courier New" w:hint="default"/>
      </w:rPr>
    </w:lvl>
    <w:lvl w:ilvl="2" w:tplc="FFFFFFFF" w:tentative="1">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8" w15:restartNumberingAfterBreak="0">
    <w:nsid w:val="59A44064"/>
    <w:multiLevelType w:val="hybridMultilevel"/>
    <w:tmpl w:val="15C6BA10"/>
    <w:lvl w:ilvl="0" w:tplc="863AD59E">
      <w:start w:val="1"/>
      <w:numFmt w:val="lowerLetter"/>
      <w:lvlText w:val="%1."/>
      <w:lvlJc w:val="left"/>
      <w:pPr>
        <w:ind w:left="938" w:hanging="360"/>
      </w:pPr>
    </w:lvl>
    <w:lvl w:ilvl="1" w:tplc="B63EE5DC">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9" w15:restartNumberingAfterBreak="0">
    <w:nsid w:val="5C283021"/>
    <w:multiLevelType w:val="hybridMultilevel"/>
    <w:tmpl w:val="0FD23F42"/>
    <w:lvl w:ilvl="0" w:tplc="27A4287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3E66D6"/>
    <w:multiLevelType w:val="hybridMultilevel"/>
    <w:tmpl w:val="EE8AD102"/>
    <w:lvl w:ilvl="0" w:tplc="E53CDB06">
      <w:start w:val="1"/>
      <w:numFmt w:val="upperLetter"/>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2E7F1E"/>
    <w:multiLevelType w:val="hybridMultilevel"/>
    <w:tmpl w:val="D880276C"/>
    <w:lvl w:ilvl="0" w:tplc="08090011">
      <w:start w:val="1"/>
      <w:numFmt w:val="decimal"/>
      <w:lvlText w:val="%1)"/>
      <w:lvlJc w:val="left"/>
      <w:pPr>
        <w:ind w:left="1298" w:hanging="360"/>
      </w:p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0">
    <w:nsid w:val="6E950E1A"/>
    <w:multiLevelType w:val="multilevel"/>
    <w:tmpl w:val="6186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21"/>
  </w:num>
  <w:num w:numId="11">
    <w:abstractNumId w:val="18"/>
    <w:lvlOverride w:ilvl="0">
      <w:startOverride w:val="1"/>
    </w:lvlOverride>
  </w:num>
  <w:num w:numId="12">
    <w:abstractNumId w:val="18"/>
    <w:lvlOverride w:ilvl="0">
      <w:startOverride w:val="1"/>
    </w:lvlOverride>
  </w:num>
  <w:num w:numId="13">
    <w:abstractNumId w:val="2"/>
  </w:num>
  <w:num w:numId="14">
    <w:abstractNumId w:val="18"/>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0"/>
  </w:num>
  <w:num w:numId="23">
    <w:abstractNumId w:val="12"/>
  </w:num>
  <w:num w:numId="24">
    <w:abstractNumId w:val="16"/>
  </w:num>
  <w:num w:numId="25">
    <w:abstractNumId w:val="9"/>
    <w:lvlOverride w:ilvl="0">
      <w:startOverride w:val="7"/>
    </w:lvlOverride>
    <w:lvlOverride w:ilvl="1">
      <w:startOverride w:val="7"/>
    </w:lvlOverride>
  </w:num>
  <w:num w:numId="26">
    <w:abstractNumId w:val="9"/>
    <w:lvlOverride w:ilvl="0">
      <w:startOverride w:val="7"/>
    </w:lvlOverride>
    <w:lvlOverride w:ilvl="1">
      <w:startOverride w:val="7"/>
    </w:lvlOverride>
  </w:num>
  <w:num w:numId="27">
    <w:abstractNumId w:val="17"/>
  </w:num>
  <w:num w:numId="28">
    <w:abstractNumId w:val="3"/>
  </w:num>
  <w:num w:numId="29">
    <w:abstractNumId w:val="20"/>
  </w:num>
  <w:num w:numId="30">
    <w:abstractNumId w:val="7"/>
  </w:num>
  <w:num w:numId="31">
    <w:abstractNumId w:val="10"/>
  </w:num>
  <w:num w:numId="32">
    <w:abstractNumId w:val="6"/>
  </w:num>
  <w:num w:numId="33">
    <w:abstractNumId w:val="15"/>
  </w:num>
  <w:num w:numId="34">
    <w:abstractNumId w:val="14"/>
  </w:num>
  <w:num w:numId="35">
    <w:abstractNumId w:val="19"/>
  </w:num>
  <w:num w:numId="36">
    <w:abstractNumId w:val="5"/>
  </w:num>
  <w:num w:numId="37">
    <w:abstractNumId w:val="13"/>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2"/>
    </w:lvlOverride>
    <w:lvlOverride w:ilvl="1">
      <w:startOverride w:val="2"/>
    </w:lvlOverride>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16"/>
    <w:rsid w:val="000001C6"/>
    <w:rsid w:val="00000EC8"/>
    <w:rsid w:val="00002C51"/>
    <w:rsid w:val="00002F71"/>
    <w:rsid w:val="000051DC"/>
    <w:rsid w:val="000058D0"/>
    <w:rsid w:val="00006882"/>
    <w:rsid w:val="00006D66"/>
    <w:rsid w:val="00014332"/>
    <w:rsid w:val="000166BC"/>
    <w:rsid w:val="00016C99"/>
    <w:rsid w:val="000177ED"/>
    <w:rsid w:val="000178DB"/>
    <w:rsid w:val="000206A3"/>
    <w:rsid w:val="00022184"/>
    <w:rsid w:val="0002360D"/>
    <w:rsid w:val="000243DE"/>
    <w:rsid w:val="00024605"/>
    <w:rsid w:val="00025252"/>
    <w:rsid w:val="0002790A"/>
    <w:rsid w:val="0003186F"/>
    <w:rsid w:val="00031B9F"/>
    <w:rsid w:val="00032338"/>
    <w:rsid w:val="0003318A"/>
    <w:rsid w:val="0003349D"/>
    <w:rsid w:val="000354D2"/>
    <w:rsid w:val="000368EC"/>
    <w:rsid w:val="000410F7"/>
    <w:rsid w:val="00042A3C"/>
    <w:rsid w:val="0004313E"/>
    <w:rsid w:val="00043C40"/>
    <w:rsid w:val="00043FA3"/>
    <w:rsid w:val="00044BB0"/>
    <w:rsid w:val="00044FEA"/>
    <w:rsid w:val="000455B0"/>
    <w:rsid w:val="00045AC8"/>
    <w:rsid w:val="000508DD"/>
    <w:rsid w:val="00051B7A"/>
    <w:rsid w:val="00051E15"/>
    <w:rsid w:val="000544F9"/>
    <w:rsid w:val="00054A42"/>
    <w:rsid w:val="00054A8A"/>
    <w:rsid w:val="000565B0"/>
    <w:rsid w:val="0005665E"/>
    <w:rsid w:val="00056A06"/>
    <w:rsid w:val="0006201C"/>
    <w:rsid w:val="00063E63"/>
    <w:rsid w:val="000659BD"/>
    <w:rsid w:val="00066852"/>
    <w:rsid w:val="00072A33"/>
    <w:rsid w:val="00074954"/>
    <w:rsid w:val="00075920"/>
    <w:rsid w:val="0007701F"/>
    <w:rsid w:val="00077FA2"/>
    <w:rsid w:val="0008250B"/>
    <w:rsid w:val="000867E0"/>
    <w:rsid w:val="000871BA"/>
    <w:rsid w:val="00091B21"/>
    <w:rsid w:val="000929A2"/>
    <w:rsid w:val="000A19AD"/>
    <w:rsid w:val="000A3070"/>
    <w:rsid w:val="000A4C1B"/>
    <w:rsid w:val="000A5960"/>
    <w:rsid w:val="000A6983"/>
    <w:rsid w:val="000B154D"/>
    <w:rsid w:val="000B1D35"/>
    <w:rsid w:val="000B2560"/>
    <w:rsid w:val="000B3F53"/>
    <w:rsid w:val="000B526A"/>
    <w:rsid w:val="000B626E"/>
    <w:rsid w:val="000B633A"/>
    <w:rsid w:val="000C1718"/>
    <w:rsid w:val="000C1DC8"/>
    <w:rsid w:val="000C3BB0"/>
    <w:rsid w:val="000C44F7"/>
    <w:rsid w:val="000D0F62"/>
    <w:rsid w:val="000D1656"/>
    <w:rsid w:val="000D61D2"/>
    <w:rsid w:val="000D653F"/>
    <w:rsid w:val="000E0212"/>
    <w:rsid w:val="000E70DD"/>
    <w:rsid w:val="000E72C7"/>
    <w:rsid w:val="000F1484"/>
    <w:rsid w:val="000F1D99"/>
    <w:rsid w:val="000F5061"/>
    <w:rsid w:val="000F52C3"/>
    <w:rsid w:val="000F5405"/>
    <w:rsid w:val="000F5FB0"/>
    <w:rsid w:val="001021CF"/>
    <w:rsid w:val="001028DF"/>
    <w:rsid w:val="00104BB2"/>
    <w:rsid w:val="0011158C"/>
    <w:rsid w:val="00111916"/>
    <w:rsid w:val="0011673E"/>
    <w:rsid w:val="001170B6"/>
    <w:rsid w:val="0011796E"/>
    <w:rsid w:val="00117F8A"/>
    <w:rsid w:val="0012062D"/>
    <w:rsid w:val="00120A50"/>
    <w:rsid w:val="001239EA"/>
    <w:rsid w:val="00124419"/>
    <w:rsid w:val="00124F59"/>
    <w:rsid w:val="001250D7"/>
    <w:rsid w:val="00126061"/>
    <w:rsid w:val="00130094"/>
    <w:rsid w:val="0013148E"/>
    <w:rsid w:val="001373EA"/>
    <w:rsid w:val="00140297"/>
    <w:rsid w:val="0014123F"/>
    <w:rsid w:val="00141DF1"/>
    <w:rsid w:val="00141DFC"/>
    <w:rsid w:val="001423B1"/>
    <w:rsid w:val="0014344B"/>
    <w:rsid w:val="00143F95"/>
    <w:rsid w:val="00144CEE"/>
    <w:rsid w:val="00151011"/>
    <w:rsid w:val="00157BBB"/>
    <w:rsid w:val="001604A3"/>
    <w:rsid w:val="001610BF"/>
    <w:rsid w:val="0016117A"/>
    <w:rsid w:val="00161B51"/>
    <w:rsid w:val="0016230E"/>
    <w:rsid w:val="001623AB"/>
    <w:rsid w:val="00164191"/>
    <w:rsid w:val="00165E22"/>
    <w:rsid w:val="00171639"/>
    <w:rsid w:val="00172775"/>
    <w:rsid w:val="00172B27"/>
    <w:rsid w:val="001753E9"/>
    <w:rsid w:val="00175F19"/>
    <w:rsid w:val="001765ED"/>
    <w:rsid w:val="00176DF7"/>
    <w:rsid w:val="0018367D"/>
    <w:rsid w:val="00184B25"/>
    <w:rsid w:val="00185D26"/>
    <w:rsid w:val="0018745B"/>
    <w:rsid w:val="00191B81"/>
    <w:rsid w:val="00197905"/>
    <w:rsid w:val="00197EAE"/>
    <w:rsid w:val="001A0180"/>
    <w:rsid w:val="001A0244"/>
    <w:rsid w:val="001A06AB"/>
    <w:rsid w:val="001A466B"/>
    <w:rsid w:val="001A5955"/>
    <w:rsid w:val="001A651A"/>
    <w:rsid w:val="001A6B4D"/>
    <w:rsid w:val="001B0A79"/>
    <w:rsid w:val="001B149C"/>
    <w:rsid w:val="001B2163"/>
    <w:rsid w:val="001B537C"/>
    <w:rsid w:val="001C0FD6"/>
    <w:rsid w:val="001C2D69"/>
    <w:rsid w:val="001C2EB1"/>
    <w:rsid w:val="001C4124"/>
    <w:rsid w:val="001C4165"/>
    <w:rsid w:val="001C5094"/>
    <w:rsid w:val="001C6CCB"/>
    <w:rsid w:val="001C71EE"/>
    <w:rsid w:val="001D3264"/>
    <w:rsid w:val="001D3FE5"/>
    <w:rsid w:val="001D429B"/>
    <w:rsid w:val="001D5635"/>
    <w:rsid w:val="001E170E"/>
    <w:rsid w:val="001E1D8D"/>
    <w:rsid w:val="001E24FD"/>
    <w:rsid w:val="001E2885"/>
    <w:rsid w:val="001E30CF"/>
    <w:rsid w:val="001E45BB"/>
    <w:rsid w:val="001E6C7B"/>
    <w:rsid w:val="001E7A88"/>
    <w:rsid w:val="001F23FD"/>
    <w:rsid w:val="002016AA"/>
    <w:rsid w:val="002041A1"/>
    <w:rsid w:val="00206263"/>
    <w:rsid w:val="0020664C"/>
    <w:rsid w:val="002120DD"/>
    <w:rsid w:val="00212CA5"/>
    <w:rsid w:val="0021465A"/>
    <w:rsid w:val="002149DF"/>
    <w:rsid w:val="00216BBC"/>
    <w:rsid w:val="002172AB"/>
    <w:rsid w:val="002174F3"/>
    <w:rsid w:val="0021750A"/>
    <w:rsid w:val="00217DE4"/>
    <w:rsid w:val="0022075E"/>
    <w:rsid w:val="00222DA2"/>
    <w:rsid w:val="0022304B"/>
    <w:rsid w:val="00223DBE"/>
    <w:rsid w:val="00225E87"/>
    <w:rsid w:val="0022631C"/>
    <w:rsid w:val="0023081D"/>
    <w:rsid w:val="00234DBC"/>
    <w:rsid w:val="00237470"/>
    <w:rsid w:val="0024112B"/>
    <w:rsid w:val="00242A14"/>
    <w:rsid w:val="00244EA8"/>
    <w:rsid w:val="002452B7"/>
    <w:rsid w:val="00245AFE"/>
    <w:rsid w:val="00245E4F"/>
    <w:rsid w:val="00247141"/>
    <w:rsid w:val="0025148D"/>
    <w:rsid w:val="0025604B"/>
    <w:rsid w:val="0025753F"/>
    <w:rsid w:val="00260242"/>
    <w:rsid w:val="00261E48"/>
    <w:rsid w:val="00266346"/>
    <w:rsid w:val="00267FBE"/>
    <w:rsid w:val="002712C8"/>
    <w:rsid w:val="00271D1F"/>
    <w:rsid w:val="00272730"/>
    <w:rsid w:val="0028209C"/>
    <w:rsid w:val="00282948"/>
    <w:rsid w:val="00283841"/>
    <w:rsid w:val="00283BF0"/>
    <w:rsid w:val="00283DA2"/>
    <w:rsid w:val="00285C15"/>
    <w:rsid w:val="00286628"/>
    <w:rsid w:val="00287129"/>
    <w:rsid w:val="0028744C"/>
    <w:rsid w:val="00287761"/>
    <w:rsid w:val="002909A9"/>
    <w:rsid w:val="002912C3"/>
    <w:rsid w:val="002A0E6E"/>
    <w:rsid w:val="002A0EF8"/>
    <w:rsid w:val="002A2579"/>
    <w:rsid w:val="002A3273"/>
    <w:rsid w:val="002A4CB6"/>
    <w:rsid w:val="002A6816"/>
    <w:rsid w:val="002A7CED"/>
    <w:rsid w:val="002B1EA4"/>
    <w:rsid w:val="002B29E4"/>
    <w:rsid w:val="002B2DB1"/>
    <w:rsid w:val="002B328F"/>
    <w:rsid w:val="002B36BA"/>
    <w:rsid w:val="002B3C51"/>
    <w:rsid w:val="002B4C8A"/>
    <w:rsid w:val="002B6BDD"/>
    <w:rsid w:val="002B7A57"/>
    <w:rsid w:val="002C0CB4"/>
    <w:rsid w:val="002C2BBF"/>
    <w:rsid w:val="002C70F5"/>
    <w:rsid w:val="002D0BDC"/>
    <w:rsid w:val="002D682D"/>
    <w:rsid w:val="002D6B41"/>
    <w:rsid w:val="002E4C8D"/>
    <w:rsid w:val="002E5BC7"/>
    <w:rsid w:val="002E64B9"/>
    <w:rsid w:val="002F1242"/>
    <w:rsid w:val="002F31C6"/>
    <w:rsid w:val="002F34F5"/>
    <w:rsid w:val="002F4B0C"/>
    <w:rsid w:val="002F4F72"/>
    <w:rsid w:val="002F5B4C"/>
    <w:rsid w:val="002F7BF5"/>
    <w:rsid w:val="00302007"/>
    <w:rsid w:val="0030392D"/>
    <w:rsid w:val="00306759"/>
    <w:rsid w:val="00306DCB"/>
    <w:rsid w:val="00307CEE"/>
    <w:rsid w:val="00307D55"/>
    <w:rsid w:val="00307D7A"/>
    <w:rsid w:val="00310274"/>
    <w:rsid w:val="00310318"/>
    <w:rsid w:val="00311C15"/>
    <w:rsid w:val="003158EE"/>
    <w:rsid w:val="00317DC7"/>
    <w:rsid w:val="003219C2"/>
    <w:rsid w:val="00322743"/>
    <w:rsid w:val="003228F2"/>
    <w:rsid w:val="00327FB1"/>
    <w:rsid w:val="0033425A"/>
    <w:rsid w:val="00335F99"/>
    <w:rsid w:val="00336F3C"/>
    <w:rsid w:val="0034004C"/>
    <w:rsid w:val="0034147E"/>
    <w:rsid w:val="00344DA0"/>
    <w:rsid w:val="00350181"/>
    <w:rsid w:val="00351BBD"/>
    <w:rsid w:val="00352D1C"/>
    <w:rsid w:val="00353F4F"/>
    <w:rsid w:val="0035594F"/>
    <w:rsid w:val="00357DB6"/>
    <w:rsid w:val="00360242"/>
    <w:rsid w:val="00361E51"/>
    <w:rsid w:val="0036314B"/>
    <w:rsid w:val="003657E9"/>
    <w:rsid w:val="0036726C"/>
    <w:rsid w:val="00370A9A"/>
    <w:rsid w:val="003744B4"/>
    <w:rsid w:val="00377136"/>
    <w:rsid w:val="00377C12"/>
    <w:rsid w:val="0038143B"/>
    <w:rsid w:val="003827FD"/>
    <w:rsid w:val="00382E55"/>
    <w:rsid w:val="003922FC"/>
    <w:rsid w:val="00392E06"/>
    <w:rsid w:val="003942A4"/>
    <w:rsid w:val="00394D00"/>
    <w:rsid w:val="0039502B"/>
    <w:rsid w:val="003A1E9D"/>
    <w:rsid w:val="003A230A"/>
    <w:rsid w:val="003A3D22"/>
    <w:rsid w:val="003A3E15"/>
    <w:rsid w:val="003A43CF"/>
    <w:rsid w:val="003B18EC"/>
    <w:rsid w:val="003B18F5"/>
    <w:rsid w:val="003B637E"/>
    <w:rsid w:val="003B6428"/>
    <w:rsid w:val="003C0181"/>
    <w:rsid w:val="003C2B38"/>
    <w:rsid w:val="003C2BE7"/>
    <w:rsid w:val="003C495E"/>
    <w:rsid w:val="003D091B"/>
    <w:rsid w:val="003D4C9E"/>
    <w:rsid w:val="003D60DD"/>
    <w:rsid w:val="003D71C0"/>
    <w:rsid w:val="003E5193"/>
    <w:rsid w:val="003E6855"/>
    <w:rsid w:val="003E68A5"/>
    <w:rsid w:val="003E6D1C"/>
    <w:rsid w:val="003E7D96"/>
    <w:rsid w:val="003F0023"/>
    <w:rsid w:val="003F1766"/>
    <w:rsid w:val="003F1774"/>
    <w:rsid w:val="003F242D"/>
    <w:rsid w:val="003F5601"/>
    <w:rsid w:val="003F596C"/>
    <w:rsid w:val="003F5EE0"/>
    <w:rsid w:val="003F788D"/>
    <w:rsid w:val="00400018"/>
    <w:rsid w:val="004006EF"/>
    <w:rsid w:val="0040165F"/>
    <w:rsid w:val="0040174A"/>
    <w:rsid w:val="00401E12"/>
    <w:rsid w:val="004034B5"/>
    <w:rsid w:val="004054C1"/>
    <w:rsid w:val="00405C08"/>
    <w:rsid w:val="0040697F"/>
    <w:rsid w:val="0041013A"/>
    <w:rsid w:val="004115B0"/>
    <w:rsid w:val="00413DFB"/>
    <w:rsid w:val="0041615A"/>
    <w:rsid w:val="00416809"/>
    <w:rsid w:val="0041776A"/>
    <w:rsid w:val="00420812"/>
    <w:rsid w:val="004210FD"/>
    <w:rsid w:val="004212A7"/>
    <w:rsid w:val="00422A35"/>
    <w:rsid w:val="00422BF0"/>
    <w:rsid w:val="00433AA6"/>
    <w:rsid w:val="00435B1E"/>
    <w:rsid w:val="00437DDA"/>
    <w:rsid w:val="00442510"/>
    <w:rsid w:val="004427AF"/>
    <w:rsid w:val="004433E9"/>
    <w:rsid w:val="00443969"/>
    <w:rsid w:val="00450255"/>
    <w:rsid w:val="00451356"/>
    <w:rsid w:val="004527AA"/>
    <w:rsid w:val="00452AF0"/>
    <w:rsid w:val="00453C49"/>
    <w:rsid w:val="00455327"/>
    <w:rsid w:val="004563AD"/>
    <w:rsid w:val="004618E0"/>
    <w:rsid w:val="004650BF"/>
    <w:rsid w:val="00465BE3"/>
    <w:rsid w:val="00471339"/>
    <w:rsid w:val="00471EAB"/>
    <w:rsid w:val="0047356E"/>
    <w:rsid w:val="00476960"/>
    <w:rsid w:val="0047715D"/>
    <w:rsid w:val="00480CDE"/>
    <w:rsid w:val="00482582"/>
    <w:rsid w:val="0048397F"/>
    <w:rsid w:val="00483A3F"/>
    <w:rsid w:val="0048408C"/>
    <w:rsid w:val="004873AB"/>
    <w:rsid w:val="00490B68"/>
    <w:rsid w:val="00495045"/>
    <w:rsid w:val="004978E9"/>
    <w:rsid w:val="004A0019"/>
    <w:rsid w:val="004A630B"/>
    <w:rsid w:val="004A6732"/>
    <w:rsid w:val="004A696A"/>
    <w:rsid w:val="004A7BFB"/>
    <w:rsid w:val="004B1B4C"/>
    <w:rsid w:val="004B22E9"/>
    <w:rsid w:val="004B66EF"/>
    <w:rsid w:val="004B7B9A"/>
    <w:rsid w:val="004C3424"/>
    <w:rsid w:val="004C7893"/>
    <w:rsid w:val="004D0356"/>
    <w:rsid w:val="004D20C5"/>
    <w:rsid w:val="004D2C62"/>
    <w:rsid w:val="004D3727"/>
    <w:rsid w:val="004D607F"/>
    <w:rsid w:val="004D6EF1"/>
    <w:rsid w:val="004D77B1"/>
    <w:rsid w:val="004E0002"/>
    <w:rsid w:val="004E0635"/>
    <w:rsid w:val="004E18D7"/>
    <w:rsid w:val="004E28AC"/>
    <w:rsid w:val="004E4943"/>
    <w:rsid w:val="004E51DE"/>
    <w:rsid w:val="004E59EF"/>
    <w:rsid w:val="004E78CD"/>
    <w:rsid w:val="004F1BD3"/>
    <w:rsid w:val="004F3DF9"/>
    <w:rsid w:val="004F4151"/>
    <w:rsid w:val="004F4B9D"/>
    <w:rsid w:val="004F54CF"/>
    <w:rsid w:val="004F6351"/>
    <w:rsid w:val="005002BD"/>
    <w:rsid w:val="0050268B"/>
    <w:rsid w:val="00502A8C"/>
    <w:rsid w:val="00505415"/>
    <w:rsid w:val="005062C6"/>
    <w:rsid w:val="005066E7"/>
    <w:rsid w:val="00506D8C"/>
    <w:rsid w:val="00506D98"/>
    <w:rsid w:val="00511698"/>
    <w:rsid w:val="00511B3B"/>
    <w:rsid w:val="005120B6"/>
    <w:rsid w:val="0051259E"/>
    <w:rsid w:val="00515E2F"/>
    <w:rsid w:val="005224EC"/>
    <w:rsid w:val="00524E49"/>
    <w:rsid w:val="0052630B"/>
    <w:rsid w:val="0052787D"/>
    <w:rsid w:val="00534559"/>
    <w:rsid w:val="00535707"/>
    <w:rsid w:val="00535C25"/>
    <w:rsid w:val="00536DA4"/>
    <w:rsid w:val="00537075"/>
    <w:rsid w:val="00540E96"/>
    <w:rsid w:val="00541D5F"/>
    <w:rsid w:val="005431F5"/>
    <w:rsid w:val="005434B4"/>
    <w:rsid w:val="0054639A"/>
    <w:rsid w:val="00550812"/>
    <w:rsid w:val="00551742"/>
    <w:rsid w:val="00552D83"/>
    <w:rsid w:val="00552F20"/>
    <w:rsid w:val="005552F6"/>
    <w:rsid w:val="00555F65"/>
    <w:rsid w:val="005614E3"/>
    <w:rsid w:val="00561C8E"/>
    <w:rsid w:val="0056479F"/>
    <w:rsid w:val="00565258"/>
    <w:rsid w:val="005709EF"/>
    <w:rsid w:val="00572105"/>
    <w:rsid w:val="00581869"/>
    <w:rsid w:val="00582371"/>
    <w:rsid w:val="005839FA"/>
    <w:rsid w:val="00585799"/>
    <w:rsid w:val="0058697A"/>
    <w:rsid w:val="00587ED8"/>
    <w:rsid w:val="00591D89"/>
    <w:rsid w:val="00591E05"/>
    <w:rsid w:val="00592FB7"/>
    <w:rsid w:val="00593053"/>
    <w:rsid w:val="00593608"/>
    <w:rsid w:val="00595582"/>
    <w:rsid w:val="005A1745"/>
    <w:rsid w:val="005A2357"/>
    <w:rsid w:val="005A31CB"/>
    <w:rsid w:val="005A3B69"/>
    <w:rsid w:val="005A4018"/>
    <w:rsid w:val="005A4C84"/>
    <w:rsid w:val="005B114E"/>
    <w:rsid w:val="005B1989"/>
    <w:rsid w:val="005B267D"/>
    <w:rsid w:val="005B49E0"/>
    <w:rsid w:val="005B58AA"/>
    <w:rsid w:val="005B7649"/>
    <w:rsid w:val="005C529F"/>
    <w:rsid w:val="005D19B7"/>
    <w:rsid w:val="005D3B4D"/>
    <w:rsid w:val="005D4604"/>
    <w:rsid w:val="005E17EE"/>
    <w:rsid w:val="005E1E9E"/>
    <w:rsid w:val="005E369A"/>
    <w:rsid w:val="005E4449"/>
    <w:rsid w:val="005E4751"/>
    <w:rsid w:val="005E71DF"/>
    <w:rsid w:val="005F1335"/>
    <w:rsid w:val="005F2BF2"/>
    <w:rsid w:val="005F2CEE"/>
    <w:rsid w:val="005F34AA"/>
    <w:rsid w:val="005F4EEF"/>
    <w:rsid w:val="005F5224"/>
    <w:rsid w:val="00600FEA"/>
    <w:rsid w:val="00601E44"/>
    <w:rsid w:val="006021C1"/>
    <w:rsid w:val="00602711"/>
    <w:rsid w:val="006056A4"/>
    <w:rsid w:val="00610D94"/>
    <w:rsid w:val="006116A2"/>
    <w:rsid w:val="00613E40"/>
    <w:rsid w:val="00617E7E"/>
    <w:rsid w:val="00620818"/>
    <w:rsid w:val="00621056"/>
    <w:rsid w:val="00621D49"/>
    <w:rsid w:val="00622F0F"/>
    <w:rsid w:val="00624175"/>
    <w:rsid w:val="00630A47"/>
    <w:rsid w:val="00632B73"/>
    <w:rsid w:val="00633B66"/>
    <w:rsid w:val="00634645"/>
    <w:rsid w:val="00634B79"/>
    <w:rsid w:val="006351B7"/>
    <w:rsid w:val="0064035F"/>
    <w:rsid w:val="006408F8"/>
    <w:rsid w:val="0064185D"/>
    <w:rsid w:val="006426B9"/>
    <w:rsid w:val="00647C3D"/>
    <w:rsid w:val="0065128D"/>
    <w:rsid w:val="0065338A"/>
    <w:rsid w:val="00660036"/>
    <w:rsid w:val="006609FC"/>
    <w:rsid w:val="00660C8C"/>
    <w:rsid w:val="00661210"/>
    <w:rsid w:val="00663BEE"/>
    <w:rsid w:val="00664CF7"/>
    <w:rsid w:val="0066510F"/>
    <w:rsid w:val="0067008A"/>
    <w:rsid w:val="006703F3"/>
    <w:rsid w:val="0067402C"/>
    <w:rsid w:val="00681291"/>
    <w:rsid w:val="0068353D"/>
    <w:rsid w:val="0068422F"/>
    <w:rsid w:val="00684379"/>
    <w:rsid w:val="00685234"/>
    <w:rsid w:val="00685964"/>
    <w:rsid w:val="00685965"/>
    <w:rsid w:val="00686C9D"/>
    <w:rsid w:val="006876B9"/>
    <w:rsid w:val="00691346"/>
    <w:rsid w:val="0069216A"/>
    <w:rsid w:val="0069307B"/>
    <w:rsid w:val="006934DD"/>
    <w:rsid w:val="006953D1"/>
    <w:rsid w:val="00696098"/>
    <w:rsid w:val="00696A9C"/>
    <w:rsid w:val="006A06FD"/>
    <w:rsid w:val="006A1149"/>
    <w:rsid w:val="006A532E"/>
    <w:rsid w:val="006A697F"/>
    <w:rsid w:val="006A6FFF"/>
    <w:rsid w:val="006B077F"/>
    <w:rsid w:val="006B0F53"/>
    <w:rsid w:val="006B4CCD"/>
    <w:rsid w:val="006B66CF"/>
    <w:rsid w:val="006B6800"/>
    <w:rsid w:val="006B6F9A"/>
    <w:rsid w:val="006B7FA1"/>
    <w:rsid w:val="006C1365"/>
    <w:rsid w:val="006C21DA"/>
    <w:rsid w:val="006C3065"/>
    <w:rsid w:val="006C5BD4"/>
    <w:rsid w:val="006D0EFF"/>
    <w:rsid w:val="006D4024"/>
    <w:rsid w:val="006D7FA1"/>
    <w:rsid w:val="006E1B5F"/>
    <w:rsid w:val="006E3F0F"/>
    <w:rsid w:val="006E4C54"/>
    <w:rsid w:val="006F281E"/>
    <w:rsid w:val="006F49E1"/>
    <w:rsid w:val="006F4BB9"/>
    <w:rsid w:val="006F5432"/>
    <w:rsid w:val="006F5DB4"/>
    <w:rsid w:val="006F60ED"/>
    <w:rsid w:val="00701434"/>
    <w:rsid w:val="00702247"/>
    <w:rsid w:val="00703332"/>
    <w:rsid w:val="00703C48"/>
    <w:rsid w:val="00707521"/>
    <w:rsid w:val="00711BAE"/>
    <w:rsid w:val="007128CE"/>
    <w:rsid w:val="00714C80"/>
    <w:rsid w:val="00715529"/>
    <w:rsid w:val="00716A55"/>
    <w:rsid w:val="007205BD"/>
    <w:rsid w:val="007207F5"/>
    <w:rsid w:val="00720BAD"/>
    <w:rsid w:val="007224D6"/>
    <w:rsid w:val="00726A08"/>
    <w:rsid w:val="0072795A"/>
    <w:rsid w:val="00727D50"/>
    <w:rsid w:val="00730315"/>
    <w:rsid w:val="00730B2F"/>
    <w:rsid w:val="00732EBC"/>
    <w:rsid w:val="0073723A"/>
    <w:rsid w:val="0073729B"/>
    <w:rsid w:val="00741AF6"/>
    <w:rsid w:val="00742084"/>
    <w:rsid w:val="00751E39"/>
    <w:rsid w:val="00753D36"/>
    <w:rsid w:val="00755AA2"/>
    <w:rsid w:val="00760F27"/>
    <w:rsid w:val="00761DDF"/>
    <w:rsid w:val="00764CF5"/>
    <w:rsid w:val="007667FD"/>
    <w:rsid w:val="00767AC3"/>
    <w:rsid w:val="007722F4"/>
    <w:rsid w:val="00773B65"/>
    <w:rsid w:val="0077496E"/>
    <w:rsid w:val="00780F8F"/>
    <w:rsid w:val="00781170"/>
    <w:rsid w:val="00781F51"/>
    <w:rsid w:val="0078290F"/>
    <w:rsid w:val="00785D1B"/>
    <w:rsid w:val="00787F2C"/>
    <w:rsid w:val="00794405"/>
    <w:rsid w:val="007956E9"/>
    <w:rsid w:val="00796E29"/>
    <w:rsid w:val="007A0669"/>
    <w:rsid w:val="007A4E43"/>
    <w:rsid w:val="007A658D"/>
    <w:rsid w:val="007A6B0E"/>
    <w:rsid w:val="007B010A"/>
    <w:rsid w:val="007B05A2"/>
    <w:rsid w:val="007B1F6C"/>
    <w:rsid w:val="007B1FD1"/>
    <w:rsid w:val="007B2079"/>
    <w:rsid w:val="007B2B86"/>
    <w:rsid w:val="007B3879"/>
    <w:rsid w:val="007B537E"/>
    <w:rsid w:val="007B6121"/>
    <w:rsid w:val="007B62EA"/>
    <w:rsid w:val="007B6E90"/>
    <w:rsid w:val="007B7D76"/>
    <w:rsid w:val="007C0543"/>
    <w:rsid w:val="007C1BAC"/>
    <w:rsid w:val="007C2EC1"/>
    <w:rsid w:val="007C3B99"/>
    <w:rsid w:val="007C4AC9"/>
    <w:rsid w:val="007C4C99"/>
    <w:rsid w:val="007C5F70"/>
    <w:rsid w:val="007D02CF"/>
    <w:rsid w:val="007D0B16"/>
    <w:rsid w:val="007D104B"/>
    <w:rsid w:val="007D3E41"/>
    <w:rsid w:val="007D41E5"/>
    <w:rsid w:val="007D6847"/>
    <w:rsid w:val="007D7DCB"/>
    <w:rsid w:val="007E3C8D"/>
    <w:rsid w:val="007E5561"/>
    <w:rsid w:val="007E66ED"/>
    <w:rsid w:val="007E7AF6"/>
    <w:rsid w:val="007F4718"/>
    <w:rsid w:val="007F561F"/>
    <w:rsid w:val="007F7B4E"/>
    <w:rsid w:val="0080131B"/>
    <w:rsid w:val="00801D1E"/>
    <w:rsid w:val="0080712D"/>
    <w:rsid w:val="00807CA5"/>
    <w:rsid w:val="00810EBF"/>
    <w:rsid w:val="008110AA"/>
    <w:rsid w:val="00811F67"/>
    <w:rsid w:val="00817591"/>
    <w:rsid w:val="00817721"/>
    <w:rsid w:val="00817959"/>
    <w:rsid w:val="0082091C"/>
    <w:rsid w:val="00824601"/>
    <w:rsid w:val="008279BE"/>
    <w:rsid w:val="008315EA"/>
    <w:rsid w:val="00831883"/>
    <w:rsid w:val="0083388D"/>
    <w:rsid w:val="00833EB8"/>
    <w:rsid w:val="00834042"/>
    <w:rsid w:val="0084033D"/>
    <w:rsid w:val="008417DC"/>
    <w:rsid w:val="00851495"/>
    <w:rsid w:val="00854513"/>
    <w:rsid w:val="008551E7"/>
    <w:rsid w:val="00855C2C"/>
    <w:rsid w:val="00857685"/>
    <w:rsid w:val="00861445"/>
    <w:rsid w:val="0086150B"/>
    <w:rsid w:val="00862DAF"/>
    <w:rsid w:val="00863DB4"/>
    <w:rsid w:val="00864827"/>
    <w:rsid w:val="00865012"/>
    <w:rsid w:val="008667A5"/>
    <w:rsid w:val="0086704F"/>
    <w:rsid w:val="00870286"/>
    <w:rsid w:val="0087055E"/>
    <w:rsid w:val="00871A11"/>
    <w:rsid w:val="00871B3C"/>
    <w:rsid w:val="0087402B"/>
    <w:rsid w:val="00875A50"/>
    <w:rsid w:val="00876364"/>
    <w:rsid w:val="00876B03"/>
    <w:rsid w:val="0088005F"/>
    <w:rsid w:val="00880AD6"/>
    <w:rsid w:val="008852A9"/>
    <w:rsid w:val="008853CB"/>
    <w:rsid w:val="00885917"/>
    <w:rsid w:val="008874D0"/>
    <w:rsid w:val="0089058D"/>
    <w:rsid w:val="008914EF"/>
    <w:rsid w:val="00892F79"/>
    <w:rsid w:val="0089372F"/>
    <w:rsid w:val="008962BF"/>
    <w:rsid w:val="008967C4"/>
    <w:rsid w:val="00897A0A"/>
    <w:rsid w:val="00897AED"/>
    <w:rsid w:val="00897B62"/>
    <w:rsid w:val="008A2227"/>
    <w:rsid w:val="008A3EB1"/>
    <w:rsid w:val="008A451B"/>
    <w:rsid w:val="008A5D4C"/>
    <w:rsid w:val="008A696F"/>
    <w:rsid w:val="008A6C5F"/>
    <w:rsid w:val="008A6CC3"/>
    <w:rsid w:val="008A778D"/>
    <w:rsid w:val="008B05E3"/>
    <w:rsid w:val="008B0742"/>
    <w:rsid w:val="008B09D8"/>
    <w:rsid w:val="008B2CEE"/>
    <w:rsid w:val="008B2D92"/>
    <w:rsid w:val="008B6136"/>
    <w:rsid w:val="008B6D87"/>
    <w:rsid w:val="008B6F98"/>
    <w:rsid w:val="008C33A0"/>
    <w:rsid w:val="008C5C69"/>
    <w:rsid w:val="008D005D"/>
    <w:rsid w:val="008D2BDD"/>
    <w:rsid w:val="008D5463"/>
    <w:rsid w:val="008D74DE"/>
    <w:rsid w:val="008E000C"/>
    <w:rsid w:val="008E03C5"/>
    <w:rsid w:val="008E1254"/>
    <w:rsid w:val="008E3756"/>
    <w:rsid w:val="008E4D2E"/>
    <w:rsid w:val="008E5F8B"/>
    <w:rsid w:val="008F1DB7"/>
    <w:rsid w:val="008F207D"/>
    <w:rsid w:val="008F2FD7"/>
    <w:rsid w:val="008F3D3F"/>
    <w:rsid w:val="008F407B"/>
    <w:rsid w:val="008F4C3A"/>
    <w:rsid w:val="008F5542"/>
    <w:rsid w:val="008F63C1"/>
    <w:rsid w:val="008F7751"/>
    <w:rsid w:val="00901238"/>
    <w:rsid w:val="00902655"/>
    <w:rsid w:val="00902994"/>
    <w:rsid w:val="009030A0"/>
    <w:rsid w:val="009052B8"/>
    <w:rsid w:val="0090758E"/>
    <w:rsid w:val="00910B52"/>
    <w:rsid w:val="00913C36"/>
    <w:rsid w:val="00920CA3"/>
    <w:rsid w:val="00920F22"/>
    <w:rsid w:val="00921D8F"/>
    <w:rsid w:val="00924CBA"/>
    <w:rsid w:val="0092501F"/>
    <w:rsid w:val="00926E29"/>
    <w:rsid w:val="0092713D"/>
    <w:rsid w:val="009275A6"/>
    <w:rsid w:val="00930803"/>
    <w:rsid w:val="00930A44"/>
    <w:rsid w:val="009325B6"/>
    <w:rsid w:val="00936A28"/>
    <w:rsid w:val="00940C0A"/>
    <w:rsid w:val="00940DFA"/>
    <w:rsid w:val="00941C6E"/>
    <w:rsid w:val="00945ADD"/>
    <w:rsid w:val="00946D8B"/>
    <w:rsid w:val="00951E35"/>
    <w:rsid w:val="00953F27"/>
    <w:rsid w:val="0095500E"/>
    <w:rsid w:val="00956CA9"/>
    <w:rsid w:val="00957F0F"/>
    <w:rsid w:val="00962407"/>
    <w:rsid w:val="00963453"/>
    <w:rsid w:val="00965657"/>
    <w:rsid w:val="0096621B"/>
    <w:rsid w:val="009675C4"/>
    <w:rsid w:val="009700A6"/>
    <w:rsid w:val="00973589"/>
    <w:rsid w:val="009738EF"/>
    <w:rsid w:val="00973D1C"/>
    <w:rsid w:val="00974A34"/>
    <w:rsid w:val="00977703"/>
    <w:rsid w:val="00980AC0"/>
    <w:rsid w:val="00981D04"/>
    <w:rsid w:val="00985122"/>
    <w:rsid w:val="00985641"/>
    <w:rsid w:val="00986BB7"/>
    <w:rsid w:val="00987856"/>
    <w:rsid w:val="00990D27"/>
    <w:rsid w:val="0099741F"/>
    <w:rsid w:val="009A545C"/>
    <w:rsid w:val="009B1AF4"/>
    <w:rsid w:val="009B286A"/>
    <w:rsid w:val="009B3627"/>
    <w:rsid w:val="009B56F2"/>
    <w:rsid w:val="009B6F2B"/>
    <w:rsid w:val="009C13B3"/>
    <w:rsid w:val="009C2313"/>
    <w:rsid w:val="009C4D91"/>
    <w:rsid w:val="009C6725"/>
    <w:rsid w:val="009D3E93"/>
    <w:rsid w:val="009E1287"/>
    <w:rsid w:val="009E4140"/>
    <w:rsid w:val="009E65FC"/>
    <w:rsid w:val="009E7A56"/>
    <w:rsid w:val="009F3792"/>
    <w:rsid w:val="009F44D7"/>
    <w:rsid w:val="009F5DDD"/>
    <w:rsid w:val="009F5F9A"/>
    <w:rsid w:val="009F7EB2"/>
    <w:rsid w:val="00A00B3D"/>
    <w:rsid w:val="00A017AB"/>
    <w:rsid w:val="00A0355E"/>
    <w:rsid w:val="00A051C7"/>
    <w:rsid w:val="00A0706F"/>
    <w:rsid w:val="00A07DF2"/>
    <w:rsid w:val="00A10A48"/>
    <w:rsid w:val="00A14B34"/>
    <w:rsid w:val="00A1710A"/>
    <w:rsid w:val="00A21A31"/>
    <w:rsid w:val="00A229FC"/>
    <w:rsid w:val="00A24B9E"/>
    <w:rsid w:val="00A262EF"/>
    <w:rsid w:val="00A26503"/>
    <w:rsid w:val="00A2662F"/>
    <w:rsid w:val="00A3076F"/>
    <w:rsid w:val="00A322F1"/>
    <w:rsid w:val="00A32F78"/>
    <w:rsid w:val="00A33204"/>
    <w:rsid w:val="00A33498"/>
    <w:rsid w:val="00A35BA5"/>
    <w:rsid w:val="00A41EA8"/>
    <w:rsid w:val="00A42C64"/>
    <w:rsid w:val="00A441FD"/>
    <w:rsid w:val="00A50F28"/>
    <w:rsid w:val="00A51A17"/>
    <w:rsid w:val="00A51D43"/>
    <w:rsid w:val="00A52568"/>
    <w:rsid w:val="00A52750"/>
    <w:rsid w:val="00A54FD5"/>
    <w:rsid w:val="00A579DF"/>
    <w:rsid w:val="00A615CB"/>
    <w:rsid w:val="00A616A7"/>
    <w:rsid w:val="00A61E13"/>
    <w:rsid w:val="00A623EC"/>
    <w:rsid w:val="00A63BB1"/>
    <w:rsid w:val="00A6449F"/>
    <w:rsid w:val="00A65D1E"/>
    <w:rsid w:val="00A75A46"/>
    <w:rsid w:val="00A7602A"/>
    <w:rsid w:val="00A76F15"/>
    <w:rsid w:val="00A76F5D"/>
    <w:rsid w:val="00A800C4"/>
    <w:rsid w:val="00A8080B"/>
    <w:rsid w:val="00A826A9"/>
    <w:rsid w:val="00A82F6F"/>
    <w:rsid w:val="00A8407C"/>
    <w:rsid w:val="00A8461A"/>
    <w:rsid w:val="00A85E75"/>
    <w:rsid w:val="00A86A6C"/>
    <w:rsid w:val="00A928E2"/>
    <w:rsid w:val="00A9544E"/>
    <w:rsid w:val="00A95DFF"/>
    <w:rsid w:val="00A96858"/>
    <w:rsid w:val="00A97A77"/>
    <w:rsid w:val="00AA07F1"/>
    <w:rsid w:val="00AA5ACC"/>
    <w:rsid w:val="00AA5E9D"/>
    <w:rsid w:val="00AA7868"/>
    <w:rsid w:val="00AA7DD1"/>
    <w:rsid w:val="00AB010E"/>
    <w:rsid w:val="00AB2FF7"/>
    <w:rsid w:val="00AB3222"/>
    <w:rsid w:val="00AB3D73"/>
    <w:rsid w:val="00AB3DAE"/>
    <w:rsid w:val="00AB3DCE"/>
    <w:rsid w:val="00AB4906"/>
    <w:rsid w:val="00AB4F47"/>
    <w:rsid w:val="00AB7B5C"/>
    <w:rsid w:val="00AC0724"/>
    <w:rsid w:val="00AC07FC"/>
    <w:rsid w:val="00AC3EAB"/>
    <w:rsid w:val="00AC4769"/>
    <w:rsid w:val="00AD5B9E"/>
    <w:rsid w:val="00AE0456"/>
    <w:rsid w:val="00AE43B1"/>
    <w:rsid w:val="00AE683F"/>
    <w:rsid w:val="00AE737E"/>
    <w:rsid w:val="00AF3455"/>
    <w:rsid w:val="00AF3B8F"/>
    <w:rsid w:val="00AF4116"/>
    <w:rsid w:val="00AF77F4"/>
    <w:rsid w:val="00B007F7"/>
    <w:rsid w:val="00B05C91"/>
    <w:rsid w:val="00B074FF"/>
    <w:rsid w:val="00B10D29"/>
    <w:rsid w:val="00B10F33"/>
    <w:rsid w:val="00B113FE"/>
    <w:rsid w:val="00B127D8"/>
    <w:rsid w:val="00B142C2"/>
    <w:rsid w:val="00B149DD"/>
    <w:rsid w:val="00B215EB"/>
    <w:rsid w:val="00B21BE6"/>
    <w:rsid w:val="00B23769"/>
    <w:rsid w:val="00B23828"/>
    <w:rsid w:val="00B24860"/>
    <w:rsid w:val="00B303FD"/>
    <w:rsid w:val="00B30CA2"/>
    <w:rsid w:val="00B342AA"/>
    <w:rsid w:val="00B34633"/>
    <w:rsid w:val="00B34E2F"/>
    <w:rsid w:val="00B35F69"/>
    <w:rsid w:val="00B400AF"/>
    <w:rsid w:val="00B42698"/>
    <w:rsid w:val="00B4279E"/>
    <w:rsid w:val="00B428DF"/>
    <w:rsid w:val="00B44526"/>
    <w:rsid w:val="00B5062B"/>
    <w:rsid w:val="00B519FA"/>
    <w:rsid w:val="00B52E48"/>
    <w:rsid w:val="00B53323"/>
    <w:rsid w:val="00B55F9B"/>
    <w:rsid w:val="00B61794"/>
    <w:rsid w:val="00B644E7"/>
    <w:rsid w:val="00B67B4B"/>
    <w:rsid w:val="00B71C5E"/>
    <w:rsid w:val="00B77DBE"/>
    <w:rsid w:val="00B83384"/>
    <w:rsid w:val="00B83574"/>
    <w:rsid w:val="00B8492C"/>
    <w:rsid w:val="00B86ABB"/>
    <w:rsid w:val="00B86B8C"/>
    <w:rsid w:val="00B86DAF"/>
    <w:rsid w:val="00B8752D"/>
    <w:rsid w:val="00B87716"/>
    <w:rsid w:val="00B90B6A"/>
    <w:rsid w:val="00B91907"/>
    <w:rsid w:val="00B928D0"/>
    <w:rsid w:val="00B9687B"/>
    <w:rsid w:val="00BA19CC"/>
    <w:rsid w:val="00BA2DD4"/>
    <w:rsid w:val="00BA4EAD"/>
    <w:rsid w:val="00BA6143"/>
    <w:rsid w:val="00BB0A5F"/>
    <w:rsid w:val="00BB218E"/>
    <w:rsid w:val="00BB45A4"/>
    <w:rsid w:val="00BB5A4F"/>
    <w:rsid w:val="00BC17BD"/>
    <w:rsid w:val="00BC3BCA"/>
    <w:rsid w:val="00BD06DD"/>
    <w:rsid w:val="00BD0E44"/>
    <w:rsid w:val="00BD4B4A"/>
    <w:rsid w:val="00BD6507"/>
    <w:rsid w:val="00BD7467"/>
    <w:rsid w:val="00BE034F"/>
    <w:rsid w:val="00BE6353"/>
    <w:rsid w:val="00BE7476"/>
    <w:rsid w:val="00BF13CE"/>
    <w:rsid w:val="00BF4E15"/>
    <w:rsid w:val="00C041E3"/>
    <w:rsid w:val="00C047FB"/>
    <w:rsid w:val="00C05ED8"/>
    <w:rsid w:val="00C06D9F"/>
    <w:rsid w:val="00C10208"/>
    <w:rsid w:val="00C112AE"/>
    <w:rsid w:val="00C127AB"/>
    <w:rsid w:val="00C22EC8"/>
    <w:rsid w:val="00C23A6D"/>
    <w:rsid w:val="00C242C5"/>
    <w:rsid w:val="00C243E4"/>
    <w:rsid w:val="00C25379"/>
    <w:rsid w:val="00C25552"/>
    <w:rsid w:val="00C2601C"/>
    <w:rsid w:val="00C261A9"/>
    <w:rsid w:val="00C2739D"/>
    <w:rsid w:val="00C30ED6"/>
    <w:rsid w:val="00C326B1"/>
    <w:rsid w:val="00C32898"/>
    <w:rsid w:val="00C33236"/>
    <w:rsid w:val="00C356F9"/>
    <w:rsid w:val="00C36B1D"/>
    <w:rsid w:val="00C4033E"/>
    <w:rsid w:val="00C426DD"/>
    <w:rsid w:val="00C473B1"/>
    <w:rsid w:val="00C502E1"/>
    <w:rsid w:val="00C5106F"/>
    <w:rsid w:val="00C53127"/>
    <w:rsid w:val="00C53F58"/>
    <w:rsid w:val="00C54083"/>
    <w:rsid w:val="00C5415C"/>
    <w:rsid w:val="00C5578B"/>
    <w:rsid w:val="00C55E62"/>
    <w:rsid w:val="00C60232"/>
    <w:rsid w:val="00C611BF"/>
    <w:rsid w:val="00C62803"/>
    <w:rsid w:val="00C63355"/>
    <w:rsid w:val="00C637C2"/>
    <w:rsid w:val="00C67645"/>
    <w:rsid w:val="00C72220"/>
    <w:rsid w:val="00C7255A"/>
    <w:rsid w:val="00C7520C"/>
    <w:rsid w:val="00C7578B"/>
    <w:rsid w:val="00C75978"/>
    <w:rsid w:val="00C76E7B"/>
    <w:rsid w:val="00C776C8"/>
    <w:rsid w:val="00C8117C"/>
    <w:rsid w:val="00C8411E"/>
    <w:rsid w:val="00C853EF"/>
    <w:rsid w:val="00C92476"/>
    <w:rsid w:val="00C9728D"/>
    <w:rsid w:val="00CA4D06"/>
    <w:rsid w:val="00CA62A4"/>
    <w:rsid w:val="00CA6B2F"/>
    <w:rsid w:val="00CB1B29"/>
    <w:rsid w:val="00CB25F3"/>
    <w:rsid w:val="00CB285B"/>
    <w:rsid w:val="00CB440B"/>
    <w:rsid w:val="00CB5E9C"/>
    <w:rsid w:val="00CC03E0"/>
    <w:rsid w:val="00CC13E4"/>
    <w:rsid w:val="00CC2120"/>
    <w:rsid w:val="00CC27A4"/>
    <w:rsid w:val="00CC4197"/>
    <w:rsid w:val="00CC5D8A"/>
    <w:rsid w:val="00CC6A15"/>
    <w:rsid w:val="00CD0AC8"/>
    <w:rsid w:val="00CD1FCA"/>
    <w:rsid w:val="00CD506A"/>
    <w:rsid w:val="00CD6302"/>
    <w:rsid w:val="00CD699E"/>
    <w:rsid w:val="00CD76B6"/>
    <w:rsid w:val="00CE0947"/>
    <w:rsid w:val="00CE0D00"/>
    <w:rsid w:val="00CE0D46"/>
    <w:rsid w:val="00CE251E"/>
    <w:rsid w:val="00CE4154"/>
    <w:rsid w:val="00CE4E83"/>
    <w:rsid w:val="00CE5CA9"/>
    <w:rsid w:val="00CE5D8A"/>
    <w:rsid w:val="00CF116D"/>
    <w:rsid w:val="00CF1855"/>
    <w:rsid w:val="00CF3418"/>
    <w:rsid w:val="00CF4038"/>
    <w:rsid w:val="00CF41F4"/>
    <w:rsid w:val="00CF7520"/>
    <w:rsid w:val="00D012E1"/>
    <w:rsid w:val="00D03174"/>
    <w:rsid w:val="00D03406"/>
    <w:rsid w:val="00D0474F"/>
    <w:rsid w:val="00D04765"/>
    <w:rsid w:val="00D05B5F"/>
    <w:rsid w:val="00D0674B"/>
    <w:rsid w:val="00D06D47"/>
    <w:rsid w:val="00D10BE5"/>
    <w:rsid w:val="00D1109C"/>
    <w:rsid w:val="00D11F61"/>
    <w:rsid w:val="00D14E73"/>
    <w:rsid w:val="00D202B7"/>
    <w:rsid w:val="00D20E48"/>
    <w:rsid w:val="00D22EB6"/>
    <w:rsid w:val="00D23375"/>
    <w:rsid w:val="00D23B1D"/>
    <w:rsid w:val="00D24BED"/>
    <w:rsid w:val="00D25724"/>
    <w:rsid w:val="00D2725F"/>
    <w:rsid w:val="00D2761B"/>
    <w:rsid w:val="00D27C22"/>
    <w:rsid w:val="00D32549"/>
    <w:rsid w:val="00D3614F"/>
    <w:rsid w:val="00D41047"/>
    <w:rsid w:val="00D41B97"/>
    <w:rsid w:val="00D4204E"/>
    <w:rsid w:val="00D4342B"/>
    <w:rsid w:val="00D52C83"/>
    <w:rsid w:val="00D56040"/>
    <w:rsid w:val="00D62D85"/>
    <w:rsid w:val="00D6350E"/>
    <w:rsid w:val="00D71F88"/>
    <w:rsid w:val="00D723C3"/>
    <w:rsid w:val="00D72AF9"/>
    <w:rsid w:val="00D72C99"/>
    <w:rsid w:val="00D771AD"/>
    <w:rsid w:val="00D81FBA"/>
    <w:rsid w:val="00D822E1"/>
    <w:rsid w:val="00D853AA"/>
    <w:rsid w:val="00D87B20"/>
    <w:rsid w:val="00D87BBA"/>
    <w:rsid w:val="00D87E88"/>
    <w:rsid w:val="00D90924"/>
    <w:rsid w:val="00D90958"/>
    <w:rsid w:val="00D90A96"/>
    <w:rsid w:val="00D932EA"/>
    <w:rsid w:val="00D93979"/>
    <w:rsid w:val="00D962AA"/>
    <w:rsid w:val="00DA0C4D"/>
    <w:rsid w:val="00DA41DD"/>
    <w:rsid w:val="00DA7815"/>
    <w:rsid w:val="00DA78EA"/>
    <w:rsid w:val="00DB34A5"/>
    <w:rsid w:val="00DB4B60"/>
    <w:rsid w:val="00DB4BCD"/>
    <w:rsid w:val="00DB4EBD"/>
    <w:rsid w:val="00DC406A"/>
    <w:rsid w:val="00DC52D7"/>
    <w:rsid w:val="00DC63E1"/>
    <w:rsid w:val="00DC6F9B"/>
    <w:rsid w:val="00DC7DB8"/>
    <w:rsid w:val="00DD1ACB"/>
    <w:rsid w:val="00DD1F3B"/>
    <w:rsid w:val="00DD1F61"/>
    <w:rsid w:val="00DD41DF"/>
    <w:rsid w:val="00DD62BE"/>
    <w:rsid w:val="00DD6A2D"/>
    <w:rsid w:val="00DE0BEC"/>
    <w:rsid w:val="00DE0E91"/>
    <w:rsid w:val="00DE101B"/>
    <w:rsid w:val="00DE1065"/>
    <w:rsid w:val="00DE2904"/>
    <w:rsid w:val="00DE4972"/>
    <w:rsid w:val="00DE5C47"/>
    <w:rsid w:val="00DE70B1"/>
    <w:rsid w:val="00DE766E"/>
    <w:rsid w:val="00DE7ADE"/>
    <w:rsid w:val="00DF1758"/>
    <w:rsid w:val="00DF4986"/>
    <w:rsid w:val="00E02A8B"/>
    <w:rsid w:val="00E02C77"/>
    <w:rsid w:val="00E03448"/>
    <w:rsid w:val="00E0395E"/>
    <w:rsid w:val="00E048A5"/>
    <w:rsid w:val="00E05448"/>
    <w:rsid w:val="00E07B9F"/>
    <w:rsid w:val="00E11AD9"/>
    <w:rsid w:val="00E12463"/>
    <w:rsid w:val="00E13267"/>
    <w:rsid w:val="00E13839"/>
    <w:rsid w:val="00E14129"/>
    <w:rsid w:val="00E14F2A"/>
    <w:rsid w:val="00E15BA8"/>
    <w:rsid w:val="00E2311C"/>
    <w:rsid w:val="00E24B28"/>
    <w:rsid w:val="00E25CED"/>
    <w:rsid w:val="00E26C2E"/>
    <w:rsid w:val="00E274D2"/>
    <w:rsid w:val="00E32818"/>
    <w:rsid w:val="00E32BBF"/>
    <w:rsid w:val="00E33D06"/>
    <w:rsid w:val="00E348FE"/>
    <w:rsid w:val="00E37EB3"/>
    <w:rsid w:val="00E4098C"/>
    <w:rsid w:val="00E41B18"/>
    <w:rsid w:val="00E517A5"/>
    <w:rsid w:val="00E51E3B"/>
    <w:rsid w:val="00E643E7"/>
    <w:rsid w:val="00E65F99"/>
    <w:rsid w:val="00E75B2C"/>
    <w:rsid w:val="00E7767A"/>
    <w:rsid w:val="00E779BC"/>
    <w:rsid w:val="00E809E3"/>
    <w:rsid w:val="00E8586E"/>
    <w:rsid w:val="00E85CCE"/>
    <w:rsid w:val="00E8690B"/>
    <w:rsid w:val="00E8697E"/>
    <w:rsid w:val="00E90C56"/>
    <w:rsid w:val="00E914DC"/>
    <w:rsid w:val="00E91E31"/>
    <w:rsid w:val="00E923B8"/>
    <w:rsid w:val="00E94E56"/>
    <w:rsid w:val="00E956BE"/>
    <w:rsid w:val="00E95D74"/>
    <w:rsid w:val="00E96633"/>
    <w:rsid w:val="00E97B11"/>
    <w:rsid w:val="00EA427D"/>
    <w:rsid w:val="00EB4B4C"/>
    <w:rsid w:val="00EC18EC"/>
    <w:rsid w:val="00EC2489"/>
    <w:rsid w:val="00EC2B7B"/>
    <w:rsid w:val="00EC3AE8"/>
    <w:rsid w:val="00EC7F71"/>
    <w:rsid w:val="00ED09EE"/>
    <w:rsid w:val="00ED235F"/>
    <w:rsid w:val="00ED2736"/>
    <w:rsid w:val="00ED3373"/>
    <w:rsid w:val="00ED4BDD"/>
    <w:rsid w:val="00ED589B"/>
    <w:rsid w:val="00ED629E"/>
    <w:rsid w:val="00EE4455"/>
    <w:rsid w:val="00EE6CC8"/>
    <w:rsid w:val="00EE7D16"/>
    <w:rsid w:val="00EE7D41"/>
    <w:rsid w:val="00EF0BA9"/>
    <w:rsid w:val="00EF0D90"/>
    <w:rsid w:val="00EF50D7"/>
    <w:rsid w:val="00EF542B"/>
    <w:rsid w:val="00EF7037"/>
    <w:rsid w:val="00F01206"/>
    <w:rsid w:val="00F01701"/>
    <w:rsid w:val="00F0342A"/>
    <w:rsid w:val="00F03530"/>
    <w:rsid w:val="00F0582A"/>
    <w:rsid w:val="00F05956"/>
    <w:rsid w:val="00F07111"/>
    <w:rsid w:val="00F074F6"/>
    <w:rsid w:val="00F1031D"/>
    <w:rsid w:val="00F10ED5"/>
    <w:rsid w:val="00F1222B"/>
    <w:rsid w:val="00F12736"/>
    <w:rsid w:val="00F129D8"/>
    <w:rsid w:val="00F13090"/>
    <w:rsid w:val="00F13744"/>
    <w:rsid w:val="00F13810"/>
    <w:rsid w:val="00F2032D"/>
    <w:rsid w:val="00F20493"/>
    <w:rsid w:val="00F20D9B"/>
    <w:rsid w:val="00F227DB"/>
    <w:rsid w:val="00F23D75"/>
    <w:rsid w:val="00F268E8"/>
    <w:rsid w:val="00F319D1"/>
    <w:rsid w:val="00F31F96"/>
    <w:rsid w:val="00F33065"/>
    <w:rsid w:val="00F3610A"/>
    <w:rsid w:val="00F441F9"/>
    <w:rsid w:val="00F44E37"/>
    <w:rsid w:val="00F46B58"/>
    <w:rsid w:val="00F50117"/>
    <w:rsid w:val="00F51273"/>
    <w:rsid w:val="00F53BE0"/>
    <w:rsid w:val="00F54E14"/>
    <w:rsid w:val="00F57AE3"/>
    <w:rsid w:val="00F6324C"/>
    <w:rsid w:val="00F66843"/>
    <w:rsid w:val="00F67467"/>
    <w:rsid w:val="00F71CA1"/>
    <w:rsid w:val="00F7412E"/>
    <w:rsid w:val="00F74B4A"/>
    <w:rsid w:val="00F80416"/>
    <w:rsid w:val="00F81A44"/>
    <w:rsid w:val="00F837B4"/>
    <w:rsid w:val="00F8422C"/>
    <w:rsid w:val="00F8511B"/>
    <w:rsid w:val="00F86D77"/>
    <w:rsid w:val="00F95955"/>
    <w:rsid w:val="00FA2475"/>
    <w:rsid w:val="00FA2654"/>
    <w:rsid w:val="00FA32A5"/>
    <w:rsid w:val="00FA4699"/>
    <w:rsid w:val="00FB1990"/>
    <w:rsid w:val="00FB3B37"/>
    <w:rsid w:val="00FB61CD"/>
    <w:rsid w:val="00FB6BA3"/>
    <w:rsid w:val="00FB77D8"/>
    <w:rsid w:val="00FC0C07"/>
    <w:rsid w:val="00FC1997"/>
    <w:rsid w:val="00FC4F57"/>
    <w:rsid w:val="00FC78A0"/>
    <w:rsid w:val="00FD2AEB"/>
    <w:rsid w:val="00FE0F1A"/>
    <w:rsid w:val="00FE1A53"/>
    <w:rsid w:val="00FE212E"/>
    <w:rsid w:val="00FE408E"/>
    <w:rsid w:val="00FE5365"/>
    <w:rsid w:val="00FE638D"/>
    <w:rsid w:val="00FE6617"/>
    <w:rsid w:val="00FF2736"/>
    <w:rsid w:val="00FF273A"/>
    <w:rsid w:val="00FF3E26"/>
    <w:rsid w:val="00FF4919"/>
    <w:rsid w:val="00FF5813"/>
    <w:rsid w:val="00FF58AA"/>
    <w:rsid w:val="00FF7F76"/>
    <w:rsid w:val="06099338"/>
    <w:rsid w:val="568FF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AC8E3"/>
  <w15:docId w15:val="{8BB61E62-7A4E-4922-AF8F-1785D79E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83"/>
    <w:rPr>
      <w:rFonts w:ascii="Verdana" w:hAnsi="Verdana"/>
      <w:szCs w:val="22"/>
      <w:lang w:eastAsia="en-US"/>
    </w:rPr>
  </w:style>
  <w:style w:type="paragraph" w:styleId="Heading1">
    <w:name w:val="heading 1"/>
    <w:basedOn w:val="Normal"/>
    <w:next w:val="Normal"/>
    <w:link w:val="Heading1Char"/>
    <w:autoRedefine/>
    <w:uiPriority w:val="99"/>
    <w:qFormat/>
    <w:rsid w:val="00FE5365"/>
    <w:pPr>
      <w:keepNext/>
      <w:keepLines/>
      <w:numPr>
        <w:numId w:val="1"/>
      </w:numPr>
      <w:spacing w:before="240" w:after="120" w:line="276" w:lineRule="auto"/>
      <w:jc w:val="both"/>
      <w:outlineLvl w:val="0"/>
    </w:pPr>
    <w:rPr>
      <w:rFonts w:ascii="Arial" w:eastAsia="Times New Roman" w:hAnsi="Arial" w:cs="Calibri"/>
      <w:b/>
      <w:bCs/>
      <w:sz w:val="28"/>
      <w:szCs w:val="24"/>
    </w:rPr>
  </w:style>
  <w:style w:type="paragraph" w:styleId="Heading2">
    <w:name w:val="heading 2"/>
    <w:basedOn w:val="Normal"/>
    <w:next w:val="Normal"/>
    <w:link w:val="Heading2Char"/>
    <w:autoRedefine/>
    <w:uiPriority w:val="99"/>
    <w:unhideWhenUsed/>
    <w:qFormat/>
    <w:rsid w:val="00FF273A"/>
    <w:pPr>
      <w:keepNext/>
      <w:keepLines/>
      <w:numPr>
        <w:ilvl w:val="1"/>
        <w:numId w:val="1"/>
      </w:numPr>
      <w:spacing w:before="120" w:after="120" w:line="276" w:lineRule="auto"/>
      <w:jc w:val="both"/>
      <w:outlineLvl w:val="1"/>
    </w:pPr>
    <w:rPr>
      <w:rFonts w:ascii="Gill Sans MT" w:eastAsia="Times New Roman" w:hAnsi="Gill Sans MT"/>
      <w:bCs/>
      <w:sz w:val="24"/>
      <w:szCs w:val="24"/>
      <w:lang w:eastAsia="en-GB"/>
    </w:rPr>
  </w:style>
  <w:style w:type="paragraph" w:styleId="Heading3">
    <w:name w:val="heading 3"/>
    <w:basedOn w:val="Normal"/>
    <w:next w:val="Normal"/>
    <w:link w:val="Heading3Char"/>
    <w:autoRedefine/>
    <w:uiPriority w:val="9"/>
    <w:unhideWhenUsed/>
    <w:qFormat/>
    <w:rsid w:val="00CC03E0"/>
    <w:pPr>
      <w:keepNext/>
      <w:keepLines/>
      <w:numPr>
        <w:ilvl w:val="2"/>
        <w:numId w:val="1"/>
      </w:numPr>
      <w:outlineLvl w:val="2"/>
    </w:pPr>
    <w:rPr>
      <w:rFonts w:eastAsia="Times New Roman"/>
      <w:bCs/>
    </w:rPr>
  </w:style>
  <w:style w:type="paragraph" w:styleId="Heading4">
    <w:name w:val="heading 4"/>
    <w:basedOn w:val="Normal"/>
    <w:next w:val="Normal"/>
    <w:link w:val="Heading4Char"/>
    <w:autoRedefine/>
    <w:uiPriority w:val="9"/>
    <w:unhideWhenUsed/>
    <w:qFormat/>
    <w:rsid w:val="00817591"/>
    <w:pPr>
      <w:keepNext/>
      <w:keepLines/>
      <w:numPr>
        <w:ilvl w:val="3"/>
        <w:numId w:val="1"/>
      </w:numPr>
      <w:spacing w:before="200" w:after="0"/>
      <w:outlineLvl w:val="3"/>
    </w:pPr>
    <w:rPr>
      <w:rFonts w:eastAsia="Times New Roman"/>
      <w:b/>
      <w:bCs/>
      <w:i/>
      <w:iCs/>
    </w:rPr>
  </w:style>
  <w:style w:type="paragraph" w:styleId="Heading5">
    <w:name w:val="heading 5"/>
    <w:basedOn w:val="Normal"/>
    <w:next w:val="Normal"/>
    <w:link w:val="Heading5Char"/>
    <w:uiPriority w:val="9"/>
    <w:unhideWhenUsed/>
    <w:qFormat/>
    <w:rsid w:val="00DB4BC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4BC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4BC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4BCD"/>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B4BCD"/>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5365"/>
    <w:rPr>
      <w:rFonts w:ascii="Arial" w:eastAsia="Times New Roman" w:hAnsi="Arial" w:cs="Calibri"/>
      <w:b/>
      <w:bCs/>
      <w:sz w:val="28"/>
      <w:szCs w:val="24"/>
      <w:lang w:eastAsia="en-US"/>
    </w:rPr>
  </w:style>
  <w:style w:type="character" w:customStyle="1" w:styleId="Heading2Char">
    <w:name w:val="Heading 2 Char"/>
    <w:basedOn w:val="DefaultParagraphFont"/>
    <w:link w:val="Heading2"/>
    <w:uiPriority w:val="99"/>
    <w:rsid w:val="00FF273A"/>
    <w:rPr>
      <w:rFonts w:ascii="Gill Sans MT" w:eastAsia="Times New Roman" w:hAnsi="Gill Sans MT"/>
      <w:bCs/>
      <w:sz w:val="24"/>
      <w:szCs w:val="24"/>
    </w:rPr>
  </w:style>
  <w:style w:type="character" w:customStyle="1" w:styleId="Heading3Char">
    <w:name w:val="Heading 3 Char"/>
    <w:basedOn w:val="DefaultParagraphFont"/>
    <w:link w:val="Heading3"/>
    <w:uiPriority w:val="9"/>
    <w:rsid w:val="00CC03E0"/>
    <w:rPr>
      <w:rFonts w:ascii="Verdana" w:eastAsia="Times New Roman" w:hAnsi="Verdana"/>
      <w:bCs/>
      <w:szCs w:val="22"/>
      <w:lang w:eastAsia="en-US"/>
    </w:rPr>
  </w:style>
  <w:style w:type="character" w:customStyle="1" w:styleId="Heading4Char">
    <w:name w:val="Heading 4 Char"/>
    <w:basedOn w:val="DefaultParagraphFont"/>
    <w:link w:val="Heading4"/>
    <w:uiPriority w:val="9"/>
    <w:semiHidden/>
    <w:rsid w:val="00817591"/>
    <w:rPr>
      <w:rFonts w:ascii="Verdana" w:eastAsia="Times New Roman" w:hAnsi="Verdana"/>
      <w:b/>
      <w:bCs/>
      <w:i/>
      <w:iCs/>
      <w:szCs w:val="22"/>
      <w:lang w:eastAsia="en-US"/>
    </w:rPr>
  </w:style>
  <w:style w:type="character" w:customStyle="1" w:styleId="Heading5Char">
    <w:name w:val="Heading 5 Char"/>
    <w:basedOn w:val="DefaultParagraphFont"/>
    <w:link w:val="Heading5"/>
    <w:uiPriority w:val="9"/>
    <w:semiHidden/>
    <w:rsid w:val="00DB4BCD"/>
    <w:rPr>
      <w:rFonts w:ascii="Cambria" w:eastAsia="Times New Roman" w:hAnsi="Cambria"/>
      <w:color w:val="243F60"/>
      <w:szCs w:val="22"/>
      <w:lang w:eastAsia="en-US"/>
    </w:rPr>
  </w:style>
  <w:style w:type="character" w:customStyle="1" w:styleId="Heading6Char">
    <w:name w:val="Heading 6 Char"/>
    <w:basedOn w:val="DefaultParagraphFont"/>
    <w:link w:val="Heading6"/>
    <w:uiPriority w:val="9"/>
    <w:semiHidden/>
    <w:rsid w:val="00DB4BCD"/>
    <w:rPr>
      <w:rFonts w:ascii="Cambria" w:eastAsia="Times New Roman" w:hAnsi="Cambria"/>
      <w:i/>
      <w:iCs/>
      <w:color w:val="243F60"/>
      <w:szCs w:val="22"/>
      <w:lang w:eastAsia="en-US"/>
    </w:rPr>
  </w:style>
  <w:style w:type="character" w:customStyle="1" w:styleId="Heading7Char">
    <w:name w:val="Heading 7 Char"/>
    <w:basedOn w:val="DefaultParagraphFont"/>
    <w:link w:val="Heading7"/>
    <w:uiPriority w:val="9"/>
    <w:semiHidden/>
    <w:rsid w:val="00DB4BCD"/>
    <w:rPr>
      <w:rFonts w:ascii="Cambria" w:eastAsia="Times New Roman" w:hAnsi="Cambria"/>
      <w:i/>
      <w:iCs/>
      <w:color w:val="404040"/>
      <w:szCs w:val="22"/>
      <w:lang w:eastAsia="en-US"/>
    </w:rPr>
  </w:style>
  <w:style w:type="character" w:customStyle="1" w:styleId="Heading8Char">
    <w:name w:val="Heading 8 Char"/>
    <w:basedOn w:val="DefaultParagraphFont"/>
    <w:link w:val="Heading8"/>
    <w:uiPriority w:val="9"/>
    <w:semiHidden/>
    <w:rsid w:val="00DB4BCD"/>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DB4BCD"/>
    <w:rPr>
      <w:rFonts w:ascii="Cambria" w:eastAsia="Times New Roman" w:hAnsi="Cambria"/>
      <w:i/>
      <w:iCs/>
      <w:color w:val="404040"/>
      <w:lang w:eastAsia="en-US"/>
    </w:rPr>
  </w:style>
  <w:style w:type="paragraph" w:styleId="ListParagraph">
    <w:name w:val="List Paragraph"/>
    <w:basedOn w:val="Normal"/>
    <w:autoRedefine/>
    <w:uiPriority w:val="34"/>
    <w:qFormat/>
    <w:rsid w:val="00FE5365"/>
    <w:pPr>
      <w:keepNext/>
      <w:keepLines/>
      <w:numPr>
        <w:numId w:val="37"/>
      </w:numPr>
      <w:spacing w:after="0" w:line="276" w:lineRule="auto"/>
      <w:jc w:val="both"/>
    </w:pPr>
    <w:rPr>
      <w:rFonts w:ascii="Arial" w:hAnsi="Arial"/>
      <w:sz w:val="22"/>
    </w:rPr>
  </w:style>
  <w:style w:type="paragraph" w:styleId="Header">
    <w:name w:val="header"/>
    <w:basedOn w:val="Normal"/>
    <w:link w:val="HeaderChar"/>
    <w:uiPriority w:val="99"/>
    <w:unhideWhenUsed/>
    <w:rsid w:val="00DB4BCD"/>
    <w:pPr>
      <w:tabs>
        <w:tab w:val="center" w:pos="4513"/>
        <w:tab w:val="right" w:pos="9026"/>
      </w:tabs>
      <w:spacing w:after="0"/>
    </w:pPr>
  </w:style>
  <w:style w:type="character" w:customStyle="1" w:styleId="HeaderChar">
    <w:name w:val="Header Char"/>
    <w:basedOn w:val="DefaultParagraphFont"/>
    <w:link w:val="Header"/>
    <w:uiPriority w:val="99"/>
    <w:rsid w:val="00DB4BCD"/>
    <w:rPr>
      <w:rFonts w:ascii="Verdana" w:hAnsi="Verdana"/>
      <w:sz w:val="20"/>
    </w:rPr>
  </w:style>
  <w:style w:type="paragraph" w:styleId="Footer">
    <w:name w:val="footer"/>
    <w:basedOn w:val="Normal"/>
    <w:link w:val="FooterChar"/>
    <w:uiPriority w:val="99"/>
    <w:unhideWhenUsed/>
    <w:rsid w:val="00DB4BCD"/>
    <w:pPr>
      <w:tabs>
        <w:tab w:val="center" w:pos="4513"/>
        <w:tab w:val="right" w:pos="9026"/>
      </w:tabs>
      <w:spacing w:after="0"/>
    </w:pPr>
  </w:style>
  <w:style w:type="character" w:customStyle="1" w:styleId="FooterChar">
    <w:name w:val="Footer Char"/>
    <w:basedOn w:val="DefaultParagraphFont"/>
    <w:link w:val="Footer"/>
    <w:uiPriority w:val="99"/>
    <w:rsid w:val="00DB4BCD"/>
    <w:rPr>
      <w:rFonts w:ascii="Verdana" w:hAnsi="Verdana"/>
      <w:sz w:val="20"/>
    </w:rPr>
  </w:style>
  <w:style w:type="paragraph" w:styleId="BalloonText">
    <w:name w:val="Balloon Text"/>
    <w:basedOn w:val="Normal"/>
    <w:link w:val="BalloonTextChar"/>
    <w:uiPriority w:val="99"/>
    <w:semiHidden/>
    <w:unhideWhenUsed/>
    <w:rsid w:val="00DB4B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CD"/>
    <w:rPr>
      <w:rFonts w:ascii="Tahoma" w:hAnsi="Tahoma" w:cs="Tahoma"/>
      <w:sz w:val="16"/>
      <w:szCs w:val="16"/>
    </w:rPr>
  </w:style>
  <w:style w:type="table" w:styleId="TableGrid">
    <w:name w:val="Table Grid"/>
    <w:basedOn w:val="TableNormal"/>
    <w:uiPriority w:val="39"/>
    <w:rsid w:val="00DA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809E3"/>
    <w:pPr>
      <w:numPr>
        <w:numId w:val="0"/>
      </w:numPr>
      <w:spacing w:before="480" w:after="0"/>
      <w:outlineLvl w:val="9"/>
    </w:pPr>
    <w:rPr>
      <w:rFonts w:ascii="Cambria" w:hAnsi="Cambria"/>
      <w:color w:val="365F91"/>
      <w:lang w:val="en-US"/>
    </w:rPr>
  </w:style>
  <w:style w:type="paragraph" w:styleId="TOC1">
    <w:name w:val="toc 1"/>
    <w:basedOn w:val="Normal"/>
    <w:next w:val="Normal"/>
    <w:autoRedefine/>
    <w:uiPriority w:val="39"/>
    <w:unhideWhenUsed/>
    <w:rsid w:val="00555F65"/>
    <w:pPr>
      <w:tabs>
        <w:tab w:val="left" w:pos="1276"/>
        <w:tab w:val="right" w:leader="dot" w:pos="9016"/>
      </w:tabs>
      <w:spacing w:after="100"/>
    </w:pPr>
  </w:style>
  <w:style w:type="paragraph" w:styleId="TOC2">
    <w:name w:val="toc 2"/>
    <w:basedOn w:val="Normal"/>
    <w:next w:val="Normal"/>
    <w:autoRedefine/>
    <w:uiPriority w:val="39"/>
    <w:unhideWhenUsed/>
    <w:rsid w:val="00E809E3"/>
    <w:pPr>
      <w:spacing w:after="100"/>
      <w:ind w:left="200"/>
    </w:pPr>
  </w:style>
  <w:style w:type="character" w:styleId="Hyperlink">
    <w:name w:val="Hyperlink"/>
    <w:basedOn w:val="DefaultParagraphFont"/>
    <w:uiPriority w:val="99"/>
    <w:unhideWhenUsed/>
    <w:rsid w:val="00E809E3"/>
    <w:rPr>
      <w:color w:val="0000FF"/>
      <w:u w:val="single"/>
    </w:rPr>
  </w:style>
  <w:style w:type="character" w:styleId="PageNumber">
    <w:name w:val="page number"/>
    <w:basedOn w:val="DefaultParagraphFont"/>
    <w:rsid w:val="008D74DE"/>
  </w:style>
  <w:style w:type="character" w:styleId="Emphasis">
    <w:name w:val="Emphasis"/>
    <w:basedOn w:val="DefaultParagraphFont"/>
    <w:uiPriority w:val="20"/>
    <w:qFormat/>
    <w:rsid w:val="007B6E90"/>
    <w:rPr>
      <w:i/>
      <w:iCs/>
    </w:rPr>
  </w:style>
  <w:style w:type="paragraph" w:styleId="TOC3">
    <w:name w:val="toc 3"/>
    <w:basedOn w:val="Normal"/>
    <w:next w:val="Normal"/>
    <w:autoRedefine/>
    <w:uiPriority w:val="39"/>
    <w:unhideWhenUsed/>
    <w:rsid w:val="00A928E2"/>
    <w:pPr>
      <w:spacing w:after="100"/>
      <w:ind w:left="400"/>
    </w:pPr>
  </w:style>
  <w:style w:type="character" w:styleId="CommentReference">
    <w:name w:val="annotation reference"/>
    <w:basedOn w:val="DefaultParagraphFont"/>
    <w:uiPriority w:val="99"/>
    <w:unhideWhenUsed/>
    <w:rsid w:val="00A928E2"/>
    <w:rPr>
      <w:sz w:val="16"/>
      <w:szCs w:val="16"/>
    </w:rPr>
  </w:style>
  <w:style w:type="paragraph" w:styleId="CommentText">
    <w:name w:val="annotation text"/>
    <w:basedOn w:val="Normal"/>
    <w:link w:val="CommentTextChar"/>
    <w:uiPriority w:val="99"/>
    <w:unhideWhenUsed/>
    <w:rsid w:val="00A928E2"/>
    <w:rPr>
      <w:szCs w:val="20"/>
    </w:rPr>
  </w:style>
  <w:style w:type="character" w:customStyle="1" w:styleId="CommentTextChar">
    <w:name w:val="Comment Text Char"/>
    <w:basedOn w:val="DefaultParagraphFont"/>
    <w:link w:val="CommentText"/>
    <w:uiPriority w:val="99"/>
    <w:rsid w:val="00A928E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928E2"/>
    <w:rPr>
      <w:b/>
      <w:bCs/>
    </w:rPr>
  </w:style>
  <w:style w:type="character" w:customStyle="1" w:styleId="CommentSubjectChar">
    <w:name w:val="Comment Subject Char"/>
    <w:basedOn w:val="CommentTextChar"/>
    <w:link w:val="CommentSubject"/>
    <w:uiPriority w:val="99"/>
    <w:semiHidden/>
    <w:rsid w:val="00A928E2"/>
    <w:rPr>
      <w:rFonts w:ascii="Verdana" w:hAnsi="Verdana"/>
      <w:b/>
      <w:bCs/>
      <w:sz w:val="20"/>
      <w:szCs w:val="20"/>
    </w:rPr>
  </w:style>
  <w:style w:type="paragraph" w:customStyle="1" w:styleId="BodyText1">
    <w:name w:val="Body Text1"/>
    <w:basedOn w:val="Normal"/>
    <w:autoRedefine/>
    <w:qFormat/>
    <w:rsid w:val="00780F8F"/>
    <w:pPr>
      <w:shd w:val="clear" w:color="auto" w:fill="FFFFFF" w:themeFill="background1"/>
      <w:ind w:left="576"/>
    </w:pPr>
  </w:style>
  <w:style w:type="paragraph" w:customStyle="1" w:styleId="TermsandConditions">
    <w:name w:val="Terms and Conditions"/>
    <w:basedOn w:val="BodyText1"/>
    <w:next w:val="Normal"/>
    <w:autoRedefine/>
    <w:qFormat/>
    <w:rsid w:val="00B86B8C"/>
    <w:pPr>
      <w:ind w:hanging="567"/>
    </w:pPr>
    <w:rPr>
      <w:szCs w:val="20"/>
    </w:rPr>
  </w:style>
  <w:style w:type="paragraph" w:customStyle="1" w:styleId="TCHeading">
    <w:name w:val="T&amp;C Heading"/>
    <w:basedOn w:val="TermsandConditions"/>
    <w:qFormat/>
    <w:rsid w:val="00151011"/>
    <w:rPr>
      <w:b/>
    </w:rPr>
  </w:style>
  <w:style w:type="paragraph" w:customStyle="1" w:styleId="Annex">
    <w:name w:val="Annex"/>
    <w:basedOn w:val="BodyText1"/>
    <w:qFormat/>
    <w:rsid w:val="00307D7A"/>
  </w:style>
  <w:style w:type="paragraph" w:customStyle="1" w:styleId="AnnexHeading">
    <w:name w:val="Annex Heading"/>
    <w:basedOn w:val="Annex"/>
    <w:qFormat/>
    <w:rsid w:val="00307D7A"/>
    <w:pPr>
      <w:tabs>
        <w:tab w:val="left" w:pos="567"/>
      </w:tabs>
      <w:ind w:left="0"/>
    </w:pPr>
    <w:rPr>
      <w:rFonts w:eastAsia="Tahoma"/>
      <w:b/>
    </w:rPr>
  </w:style>
  <w:style w:type="character" w:customStyle="1" w:styleId="Heading2Char1">
    <w:name w:val="Heading 2 Char1"/>
    <w:uiPriority w:val="99"/>
    <w:locked/>
    <w:rsid w:val="00CC03E0"/>
    <w:rPr>
      <w:rFonts w:ascii="Trebuchet MS" w:hAnsi="Trebuchet MS"/>
      <w:b/>
      <w:lang w:val="en-GB" w:eastAsia="en-GB" w:bidi="ar-SA"/>
    </w:rPr>
  </w:style>
  <w:style w:type="paragraph" w:styleId="NoSpacing">
    <w:name w:val="No Spacing"/>
    <w:uiPriority w:val="1"/>
    <w:qFormat/>
    <w:rsid w:val="00CC03E0"/>
    <w:rPr>
      <w:rFonts w:ascii="Verdana" w:hAnsi="Verdana"/>
      <w:szCs w:val="22"/>
      <w:lang w:eastAsia="en-US"/>
    </w:rPr>
  </w:style>
  <w:style w:type="table" w:customStyle="1" w:styleId="LightShading1">
    <w:name w:val="Light Shading1"/>
    <w:basedOn w:val="TableNormal"/>
    <w:uiPriority w:val="60"/>
    <w:rsid w:val="00880A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914EF"/>
    <w:rPr>
      <w:color w:val="808080"/>
    </w:rPr>
  </w:style>
  <w:style w:type="paragraph" w:styleId="Revision">
    <w:name w:val="Revision"/>
    <w:hidden/>
    <w:uiPriority w:val="99"/>
    <w:semiHidden/>
    <w:rsid w:val="00FF5813"/>
    <w:pPr>
      <w:spacing w:after="0"/>
    </w:pPr>
    <w:rPr>
      <w:rFonts w:ascii="Verdana" w:hAnsi="Verdana"/>
      <w:szCs w:val="22"/>
      <w:lang w:eastAsia="en-US"/>
    </w:rPr>
  </w:style>
  <w:style w:type="paragraph" w:customStyle="1" w:styleId="Schedule">
    <w:name w:val="Schedule"/>
    <w:qFormat/>
    <w:rsid w:val="00245E4F"/>
    <w:pPr>
      <w:numPr>
        <w:numId w:val="3"/>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245E4F"/>
    <w:pPr>
      <w:numPr>
        <w:ilvl w:val="1"/>
        <w:numId w:val="3"/>
      </w:numPr>
      <w:spacing w:before="240" w:after="240" w:line="300" w:lineRule="atLeast"/>
    </w:pPr>
    <w:rPr>
      <w:rFonts w:ascii="Arial" w:eastAsia="Arial Unicode MS" w:hAnsi="Arial" w:cs="Arial"/>
      <w:b/>
      <w:color w:val="000000"/>
      <w:sz w:val="22"/>
      <w:szCs w:val="20"/>
    </w:rPr>
  </w:style>
  <w:style w:type="paragraph" w:customStyle="1" w:styleId="ScheduleTitleClause">
    <w:name w:val="Schedule Title Clause"/>
    <w:basedOn w:val="Normal"/>
    <w:rsid w:val="00245E4F"/>
    <w:pPr>
      <w:keepNext/>
      <w:numPr>
        <w:ilvl w:val="2"/>
        <w:numId w:val="3"/>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ScheduleUntitledsubclause1">
    <w:name w:val="Schedule Untitled subclause 1"/>
    <w:basedOn w:val="Normal"/>
    <w:rsid w:val="00245E4F"/>
    <w:pPr>
      <w:numPr>
        <w:ilvl w:val="3"/>
        <w:numId w:val="3"/>
      </w:numPr>
      <w:spacing w:before="280" w:after="120" w:line="300" w:lineRule="atLeast"/>
      <w:jc w:val="both"/>
      <w:outlineLvl w:val="1"/>
    </w:pPr>
    <w:rPr>
      <w:rFonts w:ascii="Arial" w:eastAsia="Arial Unicode MS" w:hAnsi="Arial" w:cs="Arial"/>
      <w:color w:val="000000"/>
      <w:sz w:val="22"/>
      <w:szCs w:val="20"/>
    </w:rPr>
  </w:style>
  <w:style w:type="paragraph" w:customStyle="1" w:styleId="ScheduleUntitledsubclause2">
    <w:name w:val="Schedule Untitled subclause 2"/>
    <w:basedOn w:val="Normal"/>
    <w:rsid w:val="00245E4F"/>
    <w:pPr>
      <w:numPr>
        <w:ilvl w:val="4"/>
        <w:numId w:val="3"/>
      </w:numPr>
      <w:spacing w:after="120" w:line="300" w:lineRule="atLeast"/>
      <w:jc w:val="both"/>
      <w:outlineLvl w:val="2"/>
    </w:pPr>
    <w:rPr>
      <w:rFonts w:ascii="Arial" w:eastAsia="Arial Unicode MS" w:hAnsi="Arial" w:cs="Arial"/>
      <w:color w:val="000000"/>
      <w:sz w:val="22"/>
      <w:szCs w:val="20"/>
    </w:rPr>
  </w:style>
  <w:style w:type="paragraph" w:customStyle="1" w:styleId="ScheduleUntitledsubclause3">
    <w:name w:val="Schedule Untitled subclause 3"/>
    <w:basedOn w:val="Normal"/>
    <w:rsid w:val="00245E4F"/>
    <w:pPr>
      <w:numPr>
        <w:ilvl w:val="5"/>
        <w:numId w:val="3"/>
      </w:numPr>
      <w:tabs>
        <w:tab w:val="left" w:pos="2261"/>
      </w:tabs>
      <w:spacing w:after="120" w:line="300" w:lineRule="atLeast"/>
      <w:jc w:val="both"/>
      <w:outlineLvl w:val="3"/>
    </w:pPr>
    <w:rPr>
      <w:rFonts w:ascii="Arial" w:eastAsia="Arial Unicode MS" w:hAnsi="Arial" w:cs="Arial"/>
      <w:color w:val="000000"/>
      <w:sz w:val="22"/>
      <w:szCs w:val="20"/>
    </w:rPr>
  </w:style>
  <w:style w:type="character" w:customStyle="1" w:styleId="UnresolvedMention1">
    <w:name w:val="Unresolved Mention1"/>
    <w:basedOn w:val="DefaultParagraphFont"/>
    <w:uiPriority w:val="99"/>
    <w:semiHidden/>
    <w:unhideWhenUsed/>
    <w:rsid w:val="00CE0D00"/>
    <w:rPr>
      <w:color w:val="605E5C"/>
      <w:shd w:val="clear" w:color="auto" w:fill="E1DFDD"/>
    </w:rPr>
  </w:style>
  <w:style w:type="character" w:styleId="FollowedHyperlink">
    <w:name w:val="FollowedHyperlink"/>
    <w:basedOn w:val="DefaultParagraphFont"/>
    <w:uiPriority w:val="99"/>
    <w:semiHidden/>
    <w:unhideWhenUsed/>
    <w:rsid w:val="00A051C7"/>
    <w:rPr>
      <w:color w:val="FBC730" w:themeColor="followedHyperlink"/>
      <w:u w:val="single"/>
    </w:rPr>
  </w:style>
  <w:style w:type="paragraph" w:styleId="Title">
    <w:name w:val="Title"/>
    <w:basedOn w:val="Normal"/>
    <w:next w:val="Normal"/>
    <w:link w:val="TitleChar"/>
    <w:qFormat/>
    <w:rsid w:val="00C53F58"/>
    <w:pPr>
      <w:spacing w:after="300"/>
      <w:contextualSpacing/>
    </w:pPr>
    <w:rPr>
      <w:rFonts w:eastAsia="Times New Roman"/>
      <w:b/>
      <w:spacing w:val="5"/>
      <w:kern w:val="28"/>
      <w:sz w:val="32"/>
      <w:szCs w:val="52"/>
    </w:rPr>
  </w:style>
  <w:style w:type="character" w:customStyle="1" w:styleId="TitleChar">
    <w:name w:val="Title Char"/>
    <w:basedOn w:val="DefaultParagraphFont"/>
    <w:link w:val="Title"/>
    <w:rsid w:val="00C53F58"/>
    <w:rPr>
      <w:rFonts w:ascii="Verdana" w:eastAsia="Times New Roman" w:hAnsi="Verdana"/>
      <w:b/>
      <w:spacing w:val="5"/>
      <w:kern w:val="28"/>
      <w:sz w:val="32"/>
      <w:szCs w:val="52"/>
      <w:lang w:eastAsia="en-US"/>
    </w:rPr>
  </w:style>
  <w:style w:type="paragraph" w:styleId="BodyText">
    <w:name w:val="Body Text"/>
    <w:basedOn w:val="Normal"/>
    <w:link w:val="BodyTextChar"/>
    <w:rsid w:val="00C53F58"/>
    <w:pPr>
      <w:spacing w:after="0"/>
    </w:pPr>
    <w:rPr>
      <w:rFonts w:ascii="Arial" w:eastAsia="Times New Roman" w:hAnsi="Arial"/>
      <w:sz w:val="22"/>
    </w:rPr>
  </w:style>
  <w:style w:type="character" w:customStyle="1" w:styleId="BodyTextChar">
    <w:name w:val="Body Text Char"/>
    <w:basedOn w:val="DefaultParagraphFont"/>
    <w:link w:val="BodyText"/>
    <w:rsid w:val="00C53F58"/>
    <w:rPr>
      <w:rFonts w:ascii="Arial" w:eastAsia="Times New Roman" w:hAnsi="Arial"/>
      <w:sz w:val="22"/>
      <w:szCs w:val="22"/>
      <w:lang w:eastAsia="en-US"/>
    </w:rPr>
  </w:style>
  <w:style w:type="paragraph" w:styleId="NormalWeb">
    <w:name w:val="Normal (Web)"/>
    <w:basedOn w:val="Normal"/>
    <w:uiPriority w:val="99"/>
    <w:semiHidden/>
    <w:unhideWhenUsed/>
    <w:rsid w:val="00C2601C"/>
    <w:pPr>
      <w:spacing w:before="100" w:beforeAutospacing="1" w:after="100" w:afterAutospacing="1"/>
    </w:pPr>
    <w:rPr>
      <w:rFonts w:ascii="Times New Roman" w:eastAsia="Times New Roman" w:hAnsi="Times New Roman"/>
      <w:sz w:val="24"/>
      <w:szCs w:val="24"/>
      <w:lang w:eastAsia="en-GB"/>
    </w:rPr>
  </w:style>
  <w:style w:type="paragraph" w:customStyle="1" w:styleId="shrm-element-subtitle">
    <w:name w:val="shrm-element-subtitle"/>
    <w:basedOn w:val="Normal"/>
    <w:rsid w:val="009B6F2B"/>
    <w:pPr>
      <w:spacing w:before="100" w:beforeAutospacing="1" w:after="100" w:afterAutospacing="1"/>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D85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612">
      <w:bodyDiv w:val="1"/>
      <w:marLeft w:val="0"/>
      <w:marRight w:val="0"/>
      <w:marTop w:val="0"/>
      <w:marBottom w:val="0"/>
      <w:divBdr>
        <w:top w:val="none" w:sz="0" w:space="0" w:color="auto"/>
        <w:left w:val="none" w:sz="0" w:space="0" w:color="auto"/>
        <w:bottom w:val="none" w:sz="0" w:space="0" w:color="auto"/>
        <w:right w:val="none" w:sz="0" w:space="0" w:color="auto"/>
      </w:divBdr>
    </w:div>
    <w:div w:id="108400893">
      <w:bodyDiv w:val="1"/>
      <w:marLeft w:val="0"/>
      <w:marRight w:val="0"/>
      <w:marTop w:val="0"/>
      <w:marBottom w:val="0"/>
      <w:divBdr>
        <w:top w:val="none" w:sz="0" w:space="0" w:color="auto"/>
        <w:left w:val="none" w:sz="0" w:space="0" w:color="auto"/>
        <w:bottom w:val="none" w:sz="0" w:space="0" w:color="auto"/>
        <w:right w:val="none" w:sz="0" w:space="0" w:color="auto"/>
      </w:divBdr>
    </w:div>
    <w:div w:id="576672892">
      <w:bodyDiv w:val="1"/>
      <w:marLeft w:val="0"/>
      <w:marRight w:val="0"/>
      <w:marTop w:val="0"/>
      <w:marBottom w:val="0"/>
      <w:divBdr>
        <w:top w:val="none" w:sz="0" w:space="0" w:color="auto"/>
        <w:left w:val="none" w:sz="0" w:space="0" w:color="auto"/>
        <w:bottom w:val="none" w:sz="0" w:space="0" w:color="auto"/>
        <w:right w:val="none" w:sz="0" w:space="0" w:color="auto"/>
      </w:divBdr>
    </w:div>
    <w:div w:id="635717320">
      <w:bodyDiv w:val="1"/>
      <w:marLeft w:val="0"/>
      <w:marRight w:val="0"/>
      <w:marTop w:val="0"/>
      <w:marBottom w:val="0"/>
      <w:divBdr>
        <w:top w:val="none" w:sz="0" w:space="0" w:color="auto"/>
        <w:left w:val="none" w:sz="0" w:space="0" w:color="auto"/>
        <w:bottom w:val="none" w:sz="0" w:space="0" w:color="auto"/>
        <w:right w:val="none" w:sz="0" w:space="0" w:color="auto"/>
      </w:divBdr>
    </w:div>
    <w:div w:id="641349724">
      <w:bodyDiv w:val="1"/>
      <w:marLeft w:val="0"/>
      <w:marRight w:val="0"/>
      <w:marTop w:val="0"/>
      <w:marBottom w:val="0"/>
      <w:divBdr>
        <w:top w:val="none" w:sz="0" w:space="0" w:color="auto"/>
        <w:left w:val="none" w:sz="0" w:space="0" w:color="auto"/>
        <w:bottom w:val="none" w:sz="0" w:space="0" w:color="auto"/>
        <w:right w:val="none" w:sz="0" w:space="0" w:color="auto"/>
      </w:divBdr>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951327931">
      <w:bodyDiv w:val="1"/>
      <w:marLeft w:val="0"/>
      <w:marRight w:val="0"/>
      <w:marTop w:val="0"/>
      <w:marBottom w:val="0"/>
      <w:divBdr>
        <w:top w:val="none" w:sz="0" w:space="0" w:color="auto"/>
        <w:left w:val="none" w:sz="0" w:space="0" w:color="auto"/>
        <w:bottom w:val="none" w:sz="0" w:space="0" w:color="auto"/>
        <w:right w:val="none" w:sz="0" w:space="0" w:color="auto"/>
      </w:divBdr>
    </w:div>
    <w:div w:id="1063720499">
      <w:bodyDiv w:val="1"/>
      <w:marLeft w:val="0"/>
      <w:marRight w:val="0"/>
      <w:marTop w:val="0"/>
      <w:marBottom w:val="0"/>
      <w:divBdr>
        <w:top w:val="none" w:sz="0" w:space="0" w:color="auto"/>
        <w:left w:val="none" w:sz="0" w:space="0" w:color="auto"/>
        <w:bottom w:val="none" w:sz="0" w:space="0" w:color="auto"/>
        <w:right w:val="none" w:sz="0" w:space="0" w:color="auto"/>
      </w:divBdr>
    </w:div>
    <w:div w:id="1201088708">
      <w:bodyDiv w:val="1"/>
      <w:marLeft w:val="0"/>
      <w:marRight w:val="0"/>
      <w:marTop w:val="0"/>
      <w:marBottom w:val="0"/>
      <w:divBdr>
        <w:top w:val="none" w:sz="0" w:space="0" w:color="auto"/>
        <w:left w:val="none" w:sz="0" w:space="0" w:color="auto"/>
        <w:bottom w:val="none" w:sz="0" w:space="0" w:color="auto"/>
        <w:right w:val="none" w:sz="0" w:space="0" w:color="auto"/>
      </w:divBdr>
    </w:div>
    <w:div w:id="1333802927">
      <w:bodyDiv w:val="1"/>
      <w:marLeft w:val="0"/>
      <w:marRight w:val="0"/>
      <w:marTop w:val="0"/>
      <w:marBottom w:val="0"/>
      <w:divBdr>
        <w:top w:val="none" w:sz="0" w:space="0" w:color="auto"/>
        <w:left w:val="none" w:sz="0" w:space="0" w:color="auto"/>
        <w:bottom w:val="none" w:sz="0" w:space="0" w:color="auto"/>
        <w:right w:val="none" w:sz="0" w:space="0" w:color="auto"/>
      </w:divBdr>
    </w:div>
    <w:div w:id="1360742551">
      <w:bodyDiv w:val="1"/>
      <w:marLeft w:val="0"/>
      <w:marRight w:val="0"/>
      <w:marTop w:val="0"/>
      <w:marBottom w:val="0"/>
      <w:divBdr>
        <w:top w:val="none" w:sz="0" w:space="0" w:color="auto"/>
        <w:left w:val="none" w:sz="0" w:space="0" w:color="auto"/>
        <w:bottom w:val="none" w:sz="0" w:space="0" w:color="auto"/>
        <w:right w:val="none" w:sz="0" w:space="0" w:color="auto"/>
      </w:divBdr>
      <w:divsChild>
        <w:div w:id="1553233587">
          <w:marLeft w:val="0"/>
          <w:marRight w:val="0"/>
          <w:marTop w:val="0"/>
          <w:marBottom w:val="0"/>
          <w:divBdr>
            <w:top w:val="none" w:sz="0" w:space="0" w:color="auto"/>
            <w:left w:val="none" w:sz="0" w:space="0" w:color="auto"/>
            <w:bottom w:val="none" w:sz="0" w:space="0" w:color="auto"/>
            <w:right w:val="none" w:sz="0" w:space="0" w:color="auto"/>
          </w:divBdr>
          <w:divsChild>
            <w:div w:id="1839074944">
              <w:marLeft w:val="0"/>
              <w:marRight w:val="0"/>
              <w:marTop w:val="0"/>
              <w:marBottom w:val="0"/>
              <w:divBdr>
                <w:top w:val="none" w:sz="0" w:space="0" w:color="auto"/>
                <w:left w:val="none" w:sz="0" w:space="0" w:color="auto"/>
                <w:bottom w:val="none" w:sz="0" w:space="0" w:color="auto"/>
                <w:right w:val="none" w:sz="0" w:space="0" w:color="auto"/>
              </w:divBdr>
              <w:divsChild>
                <w:div w:id="845940426">
                  <w:marLeft w:val="300"/>
                  <w:marRight w:val="0"/>
                  <w:marTop w:val="0"/>
                  <w:marBottom w:val="0"/>
                  <w:divBdr>
                    <w:top w:val="none" w:sz="0" w:space="0" w:color="auto"/>
                    <w:left w:val="none" w:sz="0" w:space="0" w:color="auto"/>
                    <w:bottom w:val="none" w:sz="0" w:space="0" w:color="auto"/>
                    <w:right w:val="none" w:sz="0" w:space="0" w:color="auto"/>
                  </w:divBdr>
                  <w:divsChild>
                    <w:div w:id="1847282651">
                      <w:marLeft w:val="-300"/>
                      <w:marRight w:val="0"/>
                      <w:marTop w:val="0"/>
                      <w:marBottom w:val="0"/>
                      <w:divBdr>
                        <w:top w:val="none" w:sz="0" w:space="0" w:color="auto"/>
                        <w:left w:val="none" w:sz="0" w:space="0" w:color="auto"/>
                        <w:bottom w:val="none" w:sz="0" w:space="0" w:color="auto"/>
                        <w:right w:val="none" w:sz="0" w:space="0" w:color="auto"/>
                      </w:divBdr>
                      <w:divsChild>
                        <w:div w:id="12429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54925">
      <w:bodyDiv w:val="1"/>
      <w:marLeft w:val="0"/>
      <w:marRight w:val="0"/>
      <w:marTop w:val="0"/>
      <w:marBottom w:val="0"/>
      <w:divBdr>
        <w:top w:val="none" w:sz="0" w:space="0" w:color="auto"/>
        <w:left w:val="none" w:sz="0" w:space="0" w:color="auto"/>
        <w:bottom w:val="none" w:sz="0" w:space="0" w:color="auto"/>
        <w:right w:val="none" w:sz="0" w:space="0" w:color="auto"/>
      </w:divBdr>
      <w:divsChild>
        <w:div w:id="745955259">
          <w:marLeft w:val="0"/>
          <w:marRight w:val="0"/>
          <w:marTop w:val="0"/>
          <w:marBottom w:val="0"/>
          <w:divBdr>
            <w:top w:val="none" w:sz="0" w:space="0" w:color="auto"/>
            <w:left w:val="none" w:sz="0" w:space="0" w:color="auto"/>
            <w:bottom w:val="none" w:sz="0" w:space="0" w:color="auto"/>
            <w:right w:val="none" w:sz="0" w:space="0" w:color="auto"/>
          </w:divBdr>
          <w:divsChild>
            <w:div w:id="1965579128">
              <w:marLeft w:val="0"/>
              <w:marRight w:val="0"/>
              <w:marTop w:val="0"/>
              <w:marBottom w:val="0"/>
              <w:divBdr>
                <w:top w:val="none" w:sz="0" w:space="0" w:color="auto"/>
                <w:left w:val="none" w:sz="0" w:space="0" w:color="auto"/>
                <w:bottom w:val="none" w:sz="0" w:space="0" w:color="auto"/>
                <w:right w:val="none" w:sz="0" w:space="0" w:color="auto"/>
              </w:divBdr>
              <w:divsChild>
                <w:div w:id="1937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40706">
      <w:bodyDiv w:val="1"/>
      <w:marLeft w:val="0"/>
      <w:marRight w:val="0"/>
      <w:marTop w:val="0"/>
      <w:marBottom w:val="0"/>
      <w:divBdr>
        <w:top w:val="none" w:sz="0" w:space="0" w:color="auto"/>
        <w:left w:val="none" w:sz="0" w:space="0" w:color="auto"/>
        <w:bottom w:val="none" w:sz="0" w:space="0" w:color="auto"/>
        <w:right w:val="none" w:sz="0" w:space="0" w:color="auto"/>
      </w:divBdr>
    </w:div>
    <w:div w:id="185808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jesus.ox.ac.uk/wp-content/uploads/2021/12/Jesus-College-Data-Protection-Policy-November-2021.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esus.ox.ac.uk/wp-content/uploads/2022/02/Jesus-Harassment-policy-and-procedure-FINAL.pdf"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sus.ox.ac.uk/wp-content/uploads/2021/03/FOS-Code-of-Practice-July-2016.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G%20Templates\Report%20templates\ITG%20%5bService%5d%20Report%20ITG-%5bpppp%5d%20-%20%5bClient%5d%20v%5bX.X%5d%20%20Tv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E27AB30F0444C18648299D97873B25"/>
        <w:category>
          <w:name w:val="General"/>
          <w:gallery w:val="placeholder"/>
        </w:category>
        <w:types>
          <w:type w:val="bbPlcHdr"/>
        </w:types>
        <w:behaviors>
          <w:behavior w:val="content"/>
        </w:behaviors>
        <w:guid w:val="{D55574D1-B99A-4694-A8D3-34471C0933CC}"/>
      </w:docPartPr>
      <w:docPartBody>
        <w:p w:rsidR="00054A8A" w:rsidRDefault="00054A8A">
          <w:r w:rsidRPr="00263A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055F1"/>
    <w:rsid w:val="00054A8A"/>
    <w:rsid w:val="000878BF"/>
    <w:rsid w:val="000F0E12"/>
    <w:rsid w:val="00154669"/>
    <w:rsid w:val="00165C40"/>
    <w:rsid w:val="00177D6C"/>
    <w:rsid w:val="001B4251"/>
    <w:rsid w:val="002A6FDF"/>
    <w:rsid w:val="002F5CBA"/>
    <w:rsid w:val="00305E80"/>
    <w:rsid w:val="0031142A"/>
    <w:rsid w:val="00357E63"/>
    <w:rsid w:val="003633D6"/>
    <w:rsid w:val="003D5A65"/>
    <w:rsid w:val="003E4EEC"/>
    <w:rsid w:val="00402A4C"/>
    <w:rsid w:val="00444ED0"/>
    <w:rsid w:val="004541AC"/>
    <w:rsid w:val="00492020"/>
    <w:rsid w:val="00493EA5"/>
    <w:rsid w:val="00494B55"/>
    <w:rsid w:val="00504340"/>
    <w:rsid w:val="005B18E8"/>
    <w:rsid w:val="005F7A6F"/>
    <w:rsid w:val="006055F1"/>
    <w:rsid w:val="00685772"/>
    <w:rsid w:val="00690782"/>
    <w:rsid w:val="006B4AA0"/>
    <w:rsid w:val="006B5D62"/>
    <w:rsid w:val="007041CF"/>
    <w:rsid w:val="00716D79"/>
    <w:rsid w:val="00726B08"/>
    <w:rsid w:val="007351DA"/>
    <w:rsid w:val="00740493"/>
    <w:rsid w:val="007427CA"/>
    <w:rsid w:val="00762AA4"/>
    <w:rsid w:val="008009A9"/>
    <w:rsid w:val="00831D95"/>
    <w:rsid w:val="00862915"/>
    <w:rsid w:val="008632A4"/>
    <w:rsid w:val="00871A10"/>
    <w:rsid w:val="0092335C"/>
    <w:rsid w:val="00954AAA"/>
    <w:rsid w:val="009E668A"/>
    <w:rsid w:val="009F2FA0"/>
    <w:rsid w:val="009F5B74"/>
    <w:rsid w:val="00A30FF5"/>
    <w:rsid w:val="00A347BE"/>
    <w:rsid w:val="00A60006"/>
    <w:rsid w:val="00A62478"/>
    <w:rsid w:val="00A94CFE"/>
    <w:rsid w:val="00AA3BAF"/>
    <w:rsid w:val="00AD1A52"/>
    <w:rsid w:val="00AE3D17"/>
    <w:rsid w:val="00AE6518"/>
    <w:rsid w:val="00B26418"/>
    <w:rsid w:val="00B379CD"/>
    <w:rsid w:val="00B664F8"/>
    <w:rsid w:val="00B912F9"/>
    <w:rsid w:val="00BC5B06"/>
    <w:rsid w:val="00BC6550"/>
    <w:rsid w:val="00C6376B"/>
    <w:rsid w:val="00CA59ED"/>
    <w:rsid w:val="00CA65D0"/>
    <w:rsid w:val="00CB18BE"/>
    <w:rsid w:val="00CD6E6E"/>
    <w:rsid w:val="00D15293"/>
    <w:rsid w:val="00D26A97"/>
    <w:rsid w:val="00D47C2C"/>
    <w:rsid w:val="00D65B11"/>
    <w:rsid w:val="00D715AB"/>
    <w:rsid w:val="00D732B8"/>
    <w:rsid w:val="00E144CA"/>
    <w:rsid w:val="00F5214A"/>
    <w:rsid w:val="00F807C7"/>
    <w:rsid w:val="00FF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7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FE10E"/>
      </a:dk2>
      <a:lt2>
        <a:srgbClr val="DEDFCF"/>
      </a:lt2>
      <a:accent1>
        <a:srgbClr val="98A82E"/>
      </a:accent1>
      <a:accent2>
        <a:srgbClr val="DEED94"/>
      </a:accent2>
      <a:accent3>
        <a:srgbClr val="FFFFFF"/>
      </a:accent3>
      <a:accent4>
        <a:srgbClr val="FFFFFF"/>
      </a:accent4>
      <a:accent5>
        <a:srgbClr val="FFFFFF"/>
      </a:accent5>
      <a:accent6>
        <a:srgbClr val="FBC730"/>
      </a:accent6>
      <a:hlink>
        <a:srgbClr val="BFE10E"/>
      </a:hlink>
      <a:folHlink>
        <a:srgbClr val="FBC73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9b2ceebf-c938-4600-9849-839eb9043725" xsi:nil="true"/>
    <lcf76f155ced4ddcb4097134ff3c332f xmlns="9b2ceebf-c938-4600-9849-839eb9043725">
      <Terms xmlns="http://schemas.microsoft.com/office/infopath/2007/PartnerControls"/>
    </lcf76f155ced4ddcb4097134ff3c332f>
    <TaxCatchAll xmlns="8cf41c4d-0bec-45fa-bd0b-03488a035e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75B98A7145C4A8AB48F07006A7880" ma:contentTypeVersion="16" ma:contentTypeDescription="Create a new document." ma:contentTypeScope="" ma:versionID="643a820a235de904e58a3e6a84942bac">
  <xsd:schema xmlns:xsd="http://www.w3.org/2001/XMLSchema" xmlns:xs="http://www.w3.org/2001/XMLSchema" xmlns:p="http://schemas.microsoft.com/office/2006/metadata/properties" xmlns:ns2="9b2ceebf-c938-4600-9849-839eb9043725" xmlns:ns3="8cf41c4d-0bec-45fa-bd0b-03488a035e01" targetNamespace="http://schemas.microsoft.com/office/2006/metadata/properties" ma:root="true" ma:fieldsID="aff36f746018da7e81a157b8cec348bf" ns2:_="" ns3:_="">
    <xsd:import namespace="9b2ceebf-c938-4600-9849-839eb9043725"/>
    <xsd:import namespace="8cf41c4d-0bec-45fa-bd0b-03488a035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ceebf-c938-4600-9849-839eb9043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description="Notes or comments about the file"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ac2eec-19d0-4e79-89cd-aa750b83fe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f41c4d-0bec-45fa-bd0b-03488a035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709153-2d94-452e-a27b-1245bd980fb2}" ma:internalName="TaxCatchAll" ma:showField="CatchAllData" ma:web="8cf41c4d-0bec-45fa-bd0b-03488a035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9E005-F584-4DCD-8E74-C87403BA0F74}">
  <ds:schemaRefs>
    <ds:schemaRef ds:uri="http://schemas.microsoft.com/sharepoint/v3/contenttype/forms"/>
  </ds:schemaRefs>
</ds:datastoreItem>
</file>

<file path=customXml/itemProps2.xml><?xml version="1.0" encoding="utf-8"?>
<ds:datastoreItem xmlns:ds="http://schemas.openxmlformats.org/officeDocument/2006/customXml" ds:itemID="{D8532961-B749-4DC6-B3EE-AFFDEA7BEB50}">
  <ds:schemaRefs>
    <ds:schemaRef ds:uri="http://purl.org/dc/elements/1.1/"/>
    <ds:schemaRef ds:uri="http://purl.org/dc/dcmitype/"/>
    <ds:schemaRef ds:uri="8cf41c4d-0bec-45fa-bd0b-03488a035e0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9b2ceebf-c938-4600-9849-839eb9043725"/>
    <ds:schemaRef ds:uri="http://www.w3.org/XML/1998/namespace"/>
    <ds:schemaRef ds:uri="http://purl.org/dc/terms/"/>
  </ds:schemaRefs>
</ds:datastoreItem>
</file>

<file path=customXml/itemProps3.xml><?xml version="1.0" encoding="utf-8"?>
<ds:datastoreItem xmlns:ds="http://schemas.openxmlformats.org/officeDocument/2006/customXml" ds:itemID="{B30E71AB-5FBD-4ABB-9A65-A5C8D8DB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ceebf-c938-4600-9849-839eb9043725"/>
    <ds:schemaRef ds:uri="8cf41c4d-0bec-45fa-bd0b-03488a035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C5559-1DD2-44FE-97DE-89037743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ITG [Service] Report ITG-[pppp] - [Client] v[X.X]  Tv1.5</Template>
  <TotalTime>0</TotalTime>
  <Pages>12</Pages>
  <Words>3601</Words>
  <Characters>20528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SOCIAL MEDIA POLICY</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subject/>
  <dc:creator>Shaun Beresford</dc:creator>
  <cp:keywords/>
  <dc:description/>
  <cp:lastModifiedBy>Jude Eades</cp:lastModifiedBy>
  <cp:revision>2</cp:revision>
  <cp:lastPrinted>2015-12-23T09:48:00Z</cp:lastPrinted>
  <dcterms:created xsi:type="dcterms:W3CDTF">2024-02-29T16:50:00Z</dcterms:created>
  <dcterms:modified xsi:type="dcterms:W3CDTF">2024-02-29T16:50:00Z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0x01010033D75B98A7145C4A8AB48F07006A7880</vt:lpwstr>
  </property>
  <property fmtid="{D5CDD505-2E9C-101B-9397-08002B2CF9AE}" pid="3" name="MediaServiceImageTags">
    <vt:lpwstr/>
  </property>
</Properties>
</file>